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E2E64">
      <w:pPr>
        <w:spacing w:line="580" w:lineRule="exact"/>
        <w:jc w:val="center"/>
        <w:rPr>
          <w:rFonts w:hint="eastAsia" w:ascii="创艺简标宋" w:eastAsia="创艺简标宋"/>
          <w:bCs/>
          <w:spacing w:val="15"/>
          <w:sz w:val="44"/>
          <w:szCs w:val="44"/>
        </w:rPr>
      </w:pPr>
      <w:bookmarkStart w:id="0" w:name="OLE_LINK14"/>
      <w:bookmarkStart w:id="1" w:name="OLE_LINK13"/>
      <w:bookmarkStart w:id="17" w:name="_GoBack"/>
      <w:r>
        <w:rPr>
          <w:rFonts w:hint="eastAsia" w:ascii="创艺简标宋" w:eastAsia="创艺简标宋"/>
          <w:bCs/>
          <w:spacing w:val="15"/>
          <w:sz w:val="44"/>
          <w:szCs w:val="44"/>
        </w:rPr>
        <w:t>中国民主促进会温州市委员会</w:t>
      </w:r>
    </w:p>
    <w:bookmarkEnd w:id="0"/>
    <w:bookmarkEnd w:id="1"/>
    <w:p w14:paraId="759D90DD">
      <w:pPr>
        <w:spacing w:line="580" w:lineRule="exact"/>
        <w:jc w:val="center"/>
        <w:rPr>
          <w:rStyle w:val="6"/>
          <w:rFonts w:hint="eastAsia" w:ascii="创艺简标宋" w:eastAsia="创艺简标宋"/>
          <w:sz w:val="44"/>
          <w:szCs w:val="44"/>
        </w:rPr>
      </w:pPr>
      <w:r>
        <w:rPr>
          <w:rFonts w:hint="eastAsia" w:ascii="创艺简标宋" w:eastAsia="创艺简标宋"/>
          <w:bCs/>
          <w:spacing w:val="15"/>
          <w:sz w:val="44"/>
          <w:szCs w:val="44"/>
        </w:rPr>
        <w:t>2018年部门预算</w:t>
      </w:r>
    </w:p>
    <w:bookmarkEnd w:id="17"/>
    <w:p w14:paraId="0E3804AD">
      <w:pPr>
        <w:spacing w:line="640" w:lineRule="exact"/>
        <w:ind w:firstLine="590" w:firstLineChars="196"/>
        <w:rPr>
          <w:rStyle w:val="6"/>
          <w:rFonts w:hint="eastAsia"/>
          <w:color w:val="000000"/>
          <w:sz w:val="30"/>
          <w:szCs w:val="30"/>
        </w:rPr>
      </w:pPr>
    </w:p>
    <w:p w14:paraId="33DC8A0F">
      <w:pPr>
        <w:spacing w:line="640" w:lineRule="exact"/>
        <w:ind w:firstLine="627" w:firstLineChars="196"/>
        <w:rPr>
          <w:rStyle w:val="6"/>
          <w:rFonts w:hint="eastAsia" w:ascii="黑体" w:eastAsia="黑体"/>
          <w:b w:val="0"/>
          <w:color w:val="000000"/>
          <w:sz w:val="32"/>
          <w:szCs w:val="32"/>
        </w:rPr>
      </w:pPr>
      <w:r>
        <w:rPr>
          <w:rStyle w:val="6"/>
          <w:rFonts w:hint="eastAsia" w:ascii="黑体" w:eastAsia="黑体"/>
          <w:b w:val="0"/>
          <w:color w:val="000000"/>
          <w:sz w:val="32"/>
          <w:szCs w:val="32"/>
        </w:rPr>
        <w:t>一、中国民主促进会温州市委员会概况</w:t>
      </w:r>
    </w:p>
    <w:p w14:paraId="147B8EA6">
      <w:pPr>
        <w:spacing w:line="640" w:lineRule="exact"/>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（一）主要职能。</w:t>
      </w:r>
    </w:p>
    <w:p w14:paraId="524DBC46">
      <w:pPr>
        <w:spacing w:line="640" w:lineRule="exact"/>
        <w:ind w:firstLine="642"/>
        <w:rPr>
          <w:rFonts w:hint="eastAsia" w:ascii="仿宋_GB2312" w:eastAsia="仿宋_GB2312"/>
          <w:color w:val="000000"/>
          <w:sz w:val="32"/>
          <w:szCs w:val="32"/>
        </w:rPr>
      </w:pPr>
      <w:r>
        <w:rPr>
          <w:rFonts w:hint="eastAsia" w:ascii="仿宋_GB2312" w:eastAsia="仿宋_GB2312"/>
          <w:bCs/>
          <w:color w:val="000000"/>
          <w:sz w:val="32"/>
          <w:szCs w:val="32"/>
          <w:lang w:val="zh-CN"/>
        </w:rPr>
        <w:t>中国民主促进会温州市委员会是民进的地方组织，主要职能是民主监督、参政议政和社会服务。</w:t>
      </w:r>
    </w:p>
    <w:p w14:paraId="6EB70A9C">
      <w:pPr>
        <w:spacing w:line="640" w:lineRule="exact"/>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（二）部门预算单位构成。</w:t>
      </w:r>
    </w:p>
    <w:p w14:paraId="2C46515F">
      <w:pPr>
        <w:spacing w:line="640" w:lineRule="exact"/>
        <w:ind w:firstLine="627" w:firstLineChars="196"/>
        <w:rPr>
          <w:rFonts w:hint="eastAsia" w:ascii="仿宋_GB2312" w:eastAsia="仿宋_GB2312"/>
          <w:bCs/>
          <w:sz w:val="32"/>
          <w:szCs w:val="32"/>
        </w:rPr>
      </w:pPr>
      <w:r>
        <w:rPr>
          <w:rFonts w:hint="eastAsia" w:ascii="仿宋_GB2312" w:eastAsia="仿宋_GB2312"/>
          <w:bCs/>
          <w:sz w:val="32"/>
          <w:szCs w:val="32"/>
        </w:rPr>
        <w:t>从预算单位构成看，</w:t>
      </w:r>
      <w:r>
        <w:rPr>
          <w:rFonts w:hint="eastAsia" w:ascii="仿宋_GB2312" w:eastAsia="仿宋_GB2312"/>
          <w:bCs/>
          <w:color w:val="000000"/>
          <w:sz w:val="32"/>
          <w:szCs w:val="32"/>
        </w:rPr>
        <w:t>包括</w:t>
      </w:r>
      <w:r>
        <w:rPr>
          <w:rFonts w:hint="eastAsia" w:ascii="仿宋_GB2312" w:eastAsia="仿宋_GB2312"/>
          <w:bCs/>
          <w:sz w:val="32"/>
          <w:szCs w:val="32"/>
        </w:rPr>
        <w:t>中国民主促进会温州市委员会本级预算，无下属单位。</w:t>
      </w:r>
    </w:p>
    <w:p w14:paraId="18A286F3">
      <w:pPr>
        <w:spacing w:line="640" w:lineRule="exact"/>
        <w:rPr>
          <w:rFonts w:hint="eastAsia" w:ascii="楷体_GB2312" w:hAnsi="楷体_GB2312" w:eastAsia="楷体_GB2312" w:cs="楷体_GB2312"/>
          <w:b/>
          <w:color w:val="000000"/>
          <w:sz w:val="32"/>
          <w:szCs w:val="32"/>
        </w:rPr>
      </w:pPr>
      <w:r>
        <w:rPr>
          <w:rStyle w:val="6"/>
          <w:rFonts w:hint="eastAsia" w:ascii="黑体" w:eastAsia="黑体"/>
          <w:b w:val="0"/>
          <w:color w:val="000000"/>
          <w:sz w:val="32"/>
          <w:szCs w:val="32"/>
        </w:rPr>
        <w:t xml:space="preserve">    二、中国民主促进会温州市委员会2018年部门预算安排情况说明</w:t>
      </w:r>
      <w:r>
        <w:rPr>
          <w:rFonts w:hint="eastAsia"/>
          <w:color w:val="000000"/>
          <w:sz w:val="32"/>
          <w:szCs w:val="32"/>
        </w:rPr>
        <w:br w:type="textWrapping"/>
      </w:r>
      <w:r>
        <w:rPr>
          <w:rFonts w:hint="eastAsia" w:ascii="仿宋_GB2312" w:eastAsia="仿宋_GB2312"/>
          <w:color w:val="000000"/>
          <w:sz w:val="30"/>
          <w:szCs w:val="30"/>
        </w:rPr>
        <w:t>　　</w:t>
      </w:r>
      <w:r>
        <w:rPr>
          <w:rFonts w:hint="eastAsia" w:ascii="楷体_GB2312" w:hAnsi="楷体_GB2312" w:eastAsia="楷体_GB2312" w:cs="楷体_GB2312"/>
          <w:b/>
          <w:color w:val="000000"/>
          <w:sz w:val="32"/>
          <w:szCs w:val="32"/>
        </w:rPr>
        <w:t>（一）关</w:t>
      </w:r>
      <w:r>
        <w:rPr>
          <w:rStyle w:val="6"/>
          <w:rFonts w:hint="eastAsia" w:ascii="楷体_GB2312" w:hAnsi="楷体_GB2312" w:eastAsia="楷体_GB2312" w:cs="楷体_GB2312"/>
          <w:color w:val="000000"/>
          <w:sz w:val="32"/>
          <w:szCs w:val="32"/>
        </w:rPr>
        <w:t>于中国民主促进会温州市委员会2018年收支预算情况的总体说明。</w:t>
      </w:r>
    </w:p>
    <w:p w14:paraId="73F3E320">
      <w:pPr>
        <w:spacing w:line="640" w:lineRule="exact"/>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 xml:space="preserve">   </w:t>
      </w: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综合预算的原则，中国民主促进会温州市委员会</w:t>
      </w:r>
      <w:r>
        <w:rPr>
          <w:rFonts w:hint="eastAsia" w:ascii="仿宋_GB2312" w:eastAsia="仿宋_GB2312"/>
          <w:color w:val="000000"/>
          <w:sz w:val="32"/>
          <w:szCs w:val="32"/>
        </w:rPr>
        <w:t>所有收入和支出均纳入部门预算管理。收入只有</w:t>
      </w:r>
      <w:r>
        <w:rPr>
          <w:rFonts w:hint="eastAsia" w:ascii="仿宋_GB2312" w:eastAsia="仿宋_GB2312"/>
          <w:bCs/>
          <w:sz w:val="32"/>
          <w:szCs w:val="32"/>
        </w:rPr>
        <w:t>一般公共预算拨款收入；</w:t>
      </w:r>
      <w:r>
        <w:rPr>
          <w:rFonts w:hint="eastAsia" w:ascii="仿宋_GB2312" w:eastAsia="仿宋_GB2312"/>
          <w:color w:val="000000"/>
          <w:sz w:val="32"/>
          <w:szCs w:val="32"/>
        </w:rPr>
        <w:t>一般公共服务支出、社会保障和就业支出、医疗卫生与计划生育支出、住房保障支出。中国民主促进会温州市委员会2018年收支总预算196.59万元。</w:t>
      </w:r>
    </w:p>
    <w:p w14:paraId="4FDE241A">
      <w:pPr>
        <w:spacing w:line="640" w:lineRule="exact"/>
        <w:ind w:firstLine="64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（二）关于</w:t>
      </w:r>
      <w:r>
        <w:rPr>
          <w:rStyle w:val="6"/>
          <w:rFonts w:hint="eastAsia" w:ascii="楷体_GB2312" w:hAnsi="楷体_GB2312" w:eastAsia="楷体_GB2312" w:cs="楷体_GB2312"/>
          <w:color w:val="000000"/>
          <w:sz w:val="32"/>
          <w:szCs w:val="32"/>
        </w:rPr>
        <w:t>中国民主促进会温州市委员会</w:t>
      </w:r>
      <w:r>
        <w:rPr>
          <w:rFonts w:hint="eastAsia" w:ascii="楷体_GB2312" w:hAnsi="楷体_GB2312" w:eastAsia="楷体_GB2312" w:cs="楷体_GB2312"/>
          <w:b/>
          <w:color w:val="000000"/>
          <w:sz w:val="32"/>
          <w:szCs w:val="32"/>
        </w:rPr>
        <w:t>2018年收入预算情况说明。</w:t>
      </w:r>
    </w:p>
    <w:p w14:paraId="4D7437C3">
      <w:pPr>
        <w:spacing w:line="640" w:lineRule="exact"/>
        <w:ind w:firstLine="642"/>
        <w:rPr>
          <w:rFonts w:hint="eastAsia" w:ascii="仿宋_GB2312" w:eastAsia="仿宋_GB2312"/>
          <w:color w:val="000000"/>
          <w:sz w:val="32"/>
          <w:szCs w:val="32"/>
        </w:rPr>
      </w:pPr>
      <w:r>
        <w:rPr>
          <w:rFonts w:hint="eastAsia" w:ascii="仿宋_GB2312" w:eastAsia="仿宋_GB2312"/>
          <w:bCs/>
          <w:sz w:val="32"/>
          <w:szCs w:val="32"/>
        </w:rPr>
        <w:t>中国民主促进会温州市委员会</w:t>
      </w:r>
      <w:r>
        <w:rPr>
          <w:rFonts w:hint="eastAsia" w:ascii="仿宋_GB2312" w:eastAsia="仿宋_GB2312"/>
          <w:color w:val="000000"/>
          <w:sz w:val="32"/>
          <w:szCs w:val="32"/>
        </w:rPr>
        <w:t>2018年收入预算196.59万元，其中：</w:t>
      </w:r>
      <w:bookmarkStart w:id="2" w:name="OLE_LINK52"/>
      <w:bookmarkStart w:id="3" w:name="OLE_LINK51"/>
      <w:bookmarkStart w:id="4" w:name="OLE_LINK53"/>
      <w:r>
        <w:rPr>
          <w:rFonts w:hint="eastAsia" w:ascii="仿宋_GB2312" w:eastAsia="仿宋_GB2312"/>
          <w:color w:val="000000"/>
          <w:sz w:val="32"/>
          <w:szCs w:val="32"/>
        </w:rPr>
        <w:t>一般公共预算拨款收入196.59万元，占100%；政府性基金收入0万元，占0%；专户资金0万元，占0 %；单位结转0万元，占0%。</w:t>
      </w:r>
      <w:bookmarkEnd w:id="2"/>
      <w:bookmarkEnd w:id="3"/>
      <w:bookmarkEnd w:id="4"/>
      <w:r>
        <w:rPr>
          <w:rFonts w:hint="eastAsia" w:ascii="仿宋_GB2312" w:eastAsia="仿宋_GB2312"/>
          <w:color w:val="000000"/>
          <w:sz w:val="32"/>
          <w:szCs w:val="32"/>
        </w:rPr>
        <w:br w:type="textWrapping"/>
      </w:r>
      <w:r>
        <w:rPr>
          <w:rFonts w:hint="eastAsia" w:ascii="楷体_GB2312" w:hAnsi="楷体_GB2312" w:eastAsia="楷体_GB2312" w:cs="楷体_GB2312"/>
          <w:b/>
          <w:color w:val="000000"/>
          <w:sz w:val="32"/>
          <w:szCs w:val="32"/>
        </w:rPr>
        <w:t>　　（三）关于</w:t>
      </w:r>
      <w:r>
        <w:rPr>
          <w:rStyle w:val="6"/>
          <w:rFonts w:hint="eastAsia" w:ascii="楷体_GB2312" w:hAnsi="楷体_GB2312" w:eastAsia="楷体_GB2312" w:cs="楷体_GB2312"/>
          <w:color w:val="000000"/>
          <w:sz w:val="32"/>
          <w:szCs w:val="32"/>
        </w:rPr>
        <w:t>中国民主促进会温州市委员会</w:t>
      </w:r>
      <w:r>
        <w:rPr>
          <w:rFonts w:hint="eastAsia" w:ascii="楷体_GB2312" w:hAnsi="楷体_GB2312" w:eastAsia="楷体_GB2312" w:cs="楷体_GB2312"/>
          <w:b/>
          <w:color w:val="000000"/>
          <w:sz w:val="32"/>
          <w:szCs w:val="32"/>
        </w:rPr>
        <w:t>2018年支出预算情况说明。</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仿宋_GB2312" w:eastAsia="仿宋_GB2312"/>
          <w:bCs/>
          <w:sz w:val="32"/>
          <w:szCs w:val="32"/>
        </w:rPr>
        <w:t>中国民主促进会温州市委员会</w:t>
      </w:r>
      <w:r>
        <w:rPr>
          <w:rFonts w:hint="eastAsia" w:ascii="仿宋_GB2312" w:eastAsia="仿宋_GB2312"/>
          <w:color w:val="000000"/>
          <w:sz w:val="32"/>
          <w:szCs w:val="32"/>
        </w:rPr>
        <w:t>2018年支出预算196.59万元。</w:t>
      </w:r>
    </w:p>
    <w:p w14:paraId="1E4836BE">
      <w:pPr>
        <w:spacing w:line="640" w:lineRule="exact"/>
        <w:ind w:firstLine="630"/>
        <w:rPr>
          <w:rFonts w:hint="eastAsia" w:ascii="仿宋_GB2312" w:eastAsia="仿宋_GB2312"/>
          <w:color w:val="000000"/>
          <w:sz w:val="32"/>
          <w:szCs w:val="32"/>
        </w:rPr>
      </w:pPr>
      <w:r>
        <w:rPr>
          <w:rFonts w:hint="eastAsia" w:ascii="仿宋_GB2312" w:eastAsia="仿宋_GB2312"/>
          <w:color w:val="000000"/>
          <w:sz w:val="32"/>
          <w:szCs w:val="32"/>
        </w:rPr>
        <w:t>1.按支出功能分类，包括一般公共服务支出160.18万元、社会保障和就业支出16.28万元、医疗卫生与计划生育支出10万元、住房保障支出10.13万元。</w:t>
      </w:r>
    </w:p>
    <w:p w14:paraId="59953DFE">
      <w:pPr>
        <w:spacing w:line="640" w:lineRule="exact"/>
        <w:ind w:firstLine="630"/>
        <w:rPr>
          <w:rFonts w:hint="eastAsia" w:ascii="仿宋_GB2312" w:eastAsia="仿宋_GB2312"/>
          <w:color w:val="000000"/>
          <w:sz w:val="32"/>
          <w:szCs w:val="32"/>
        </w:rPr>
      </w:pPr>
      <w:r>
        <w:rPr>
          <w:rFonts w:hint="eastAsia" w:ascii="仿宋_GB2312" w:eastAsia="仿宋_GB2312"/>
          <w:color w:val="000000"/>
          <w:sz w:val="32"/>
          <w:szCs w:val="32"/>
        </w:rPr>
        <w:t>2.按支出用途分类，包括人员支出142.93万元，公用支出24.66万元，项目支出29万元。</w:t>
      </w:r>
    </w:p>
    <w:p w14:paraId="52A355C5">
      <w:pPr>
        <w:spacing w:line="640" w:lineRule="exact"/>
        <w:ind w:firstLine="63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（四）关于</w:t>
      </w:r>
      <w:r>
        <w:rPr>
          <w:rStyle w:val="6"/>
          <w:rFonts w:hint="eastAsia" w:ascii="楷体_GB2312" w:hAnsi="楷体_GB2312" w:eastAsia="楷体_GB2312" w:cs="楷体_GB2312"/>
          <w:color w:val="000000"/>
          <w:sz w:val="32"/>
          <w:szCs w:val="32"/>
        </w:rPr>
        <w:t>中国民主促进会温州市委员会</w:t>
      </w:r>
      <w:r>
        <w:rPr>
          <w:rFonts w:hint="eastAsia" w:ascii="楷体_GB2312" w:hAnsi="楷体_GB2312" w:eastAsia="楷体_GB2312" w:cs="楷体_GB2312"/>
          <w:b/>
          <w:color w:val="000000"/>
          <w:sz w:val="32"/>
          <w:szCs w:val="32"/>
        </w:rPr>
        <w:t>2018年财政拨款收支预算情况的总体说明。</w:t>
      </w:r>
    </w:p>
    <w:p w14:paraId="1E225E21">
      <w:pPr>
        <w:spacing w:line="640" w:lineRule="exact"/>
        <w:ind w:firstLine="640"/>
        <w:rPr>
          <w:rFonts w:hint="eastAsia" w:ascii="仿宋_GB2312" w:eastAsia="仿宋_GB2312"/>
          <w:color w:val="000000"/>
          <w:sz w:val="32"/>
          <w:szCs w:val="32"/>
        </w:rPr>
      </w:pPr>
      <w:r>
        <w:rPr>
          <w:rFonts w:hint="eastAsia" w:ascii="仿宋_GB2312" w:eastAsia="仿宋_GB2312"/>
          <w:bCs/>
          <w:sz w:val="32"/>
          <w:szCs w:val="32"/>
        </w:rPr>
        <w:t>中国民主促进会温州市委员会</w:t>
      </w:r>
      <w:r>
        <w:rPr>
          <w:rFonts w:hint="eastAsia" w:ascii="仿宋_GB2312" w:eastAsia="仿宋_GB2312"/>
          <w:color w:val="000000"/>
          <w:sz w:val="32"/>
          <w:szCs w:val="32"/>
        </w:rPr>
        <w:t>2018年财政拨款收支总预算196.59万元。包括：一般公共预算拨款收入196.59万元，占100%；政府性基金收入0万元，占0%；专户资金0万元，占0 %；单位结转0万元，占0%。</w:t>
      </w:r>
    </w:p>
    <w:p w14:paraId="356E4D3C">
      <w:pPr>
        <w:numPr>
          <w:ilvl w:val="0"/>
          <w:numId w:val="1"/>
        </w:numPr>
        <w:spacing w:line="640" w:lineRule="exact"/>
        <w:ind w:firstLine="64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关于</w:t>
      </w:r>
      <w:r>
        <w:rPr>
          <w:rStyle w:val="6"/>
          <w:rFonts w:hint="eastAsia" w:ascii="楷体_GB2312" w:hAnsi="楷体_GB2312" w:eastAsia="楷体_GB2312" w:cs="楷体_GB2312"/>
          <w:color w:val="000000"/>
          <w:sz w:val="32"/>
          <w:szCs w:val="32"/>
        </w:rPr>
        <w:t>中国民主促进会温州市委员会</w:t>
      </w:r>
      <w:r>
        <w:rPr>
          <w:rFonts w:hint="eastAsia" w:ascii="楷体_GB2312" w:hAnsi="楷体_GB2312" w:eastAsia="楷体_GB2312" w:cs="楷体_GB2312"/>
          <w:b/>
          <w:color w:val="000000"/>
          <w:sz w:val="32"/>
          <w:szCs w:val="32"/>
        </w:rPr>
        <w:t>2018年一般公共预算当年拨款情况说明。</w:t>
      </w:r>
    </w:p>
    <w:p w14:paraId="3A754C4F">
      <w:pPr>
        <w:spacing w:line="640" w:lineRule="exact"/>
        <w:ind w:firstLine="64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1.一般公共预算当年拨款规模变化情况。</w:t>
      </w:r>
    </w:p>
    <w:p w14:paraId="005A095F">
      <w:pPr>
        <w:spacing w:line="640" w:lineRule="exact"/>
        <w:ind w:firstLine="642"/>
        <w:rPr>
          <w:rFonts w:hint="eastAsia" w:ascii="仿宋_GB2312" w:eastAsia="仿宋_GB2312"/>
          <w:color w:val="000000"/>
          <w:sz w:val="32"/>
          <w:szCs w:val="32"/>
        </w:rPr>
      </w:pPr>
      <w:r>
        <w:rPr>
          <w:rFonts w:hint="eastAsia" w:ascii="仿宋_GB2312" w:eastAsia="仿宋_GB2312"/>
          <w:bCs/>
          <w:sz w:val="32"/>
          <w:szCs w:val="32"/>
        </w:rPr>
        <w:t>中国民主促进会温州市委员会</w:t>
      </w:r>
      <w:r>
        <w:rPr>
          <w:rFonts w:hint="eastAsia" w:ascii="仿宋_GB2312" w:eastAsia="仿宋_GB2312"/>
          <w:color w:val="000000"/>
          <w:sz w:val="32"/>
          <w:szCs w:val="32"/>
        </w:rPr>
        <w:t>2018年一般公共预算当年拨款 196.59万元，比2017年执行数增加19.48万元，主要原因是:一、2017年由于人事调动原因，专职副主委岗位空缺7个月，2018年专职副主委到位；二、奖金结构调整，人员经费增加。</w:t>
      </w:r>
    </w:p>
    <w:p w14:paraId="2FC4E72F">
      <w:pPr>
        <w:spacing w:line="640" w:lineRule="exact"/>
        <w:ind w:firstLine="64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2.一般公共预算当年拨款结构情况。</w:t>
      </w:r>
    </w:p>
    <w:p w14:paraId="45D4E2C4">
      <w:pPr>
        <w:spacing w:line="6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一般公共服务支出（类）160.18万元，占81.48%；社会保障和就业支出（类）16.28万元，占8.28%；医疗卫生与计划生育支出（类）10万元，占5.09%；住房保障支出（类）10.13万元，占5.15%。</w:t>
      </w:r>
    </w:p>
    <w:p w14:paraId="1346F4D8">
      <w:pPr>
        <w:spacing w:line="6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楷体_GB2312" w:hAnsi="楷体_GB2312" w:eastAsia="楷体_GB2312" w:cs="楷体_GB2312"/>
          <w:b/>
          <w:color w:val="000000"/>
          <w:sz w:val="32"/>
          <w:szCs w:val="32"/>
        </w:rPr>
        <w:t xml:space="preserve">  3.一般公共预算当年拨款具体使用情况。</w:t>
      </w:r>
    </w:p>
    <w:p w14:paraId="3D47D62F">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hAnsi="仿宋_GB2312" w:eastAsia="仿宋_GB2312"/>
          <w:sz w:val="32"/>
        </w:rPr>
        <w:t>一般公共服务支出（类）民主党派及工商联事务（款）行政运行（项）</w:t>
      </w:r>
      <w:r>
        <w:rPr>
          <w:rFonts w:hint="eastAsia" w:ascii="仿宋_GB2312" w:eastAsia="仿宋_GB2312"/>
          <w:color w:val="000000"/>
          <w:sz w:val="32"/>
          <w:szCs w:val="32"/>
        </w:rPr>
        <w:t>131.18万元，主要用于在职人员工资、退休人员福利及日常运转等支出。</w:t>
      </w:r>
    </w:p>
    <w:p w14:paraId="68F30BD8">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hAnsi="仿宋_GB2312" w:eastAsia="仿宋_GB2312"/>
          <w:sz w:val="32"/>
        </w:rPr>
        <w:t>一般公共服务支出（类）民主党派及工商联事务（款）</w:t>
      </w:r>
      <w:r>
        <w:rPr>
          <w:rFonts w:hint="eastAsia" w:ascii="仿宋_GB2312" w:eastAsia="仿宋_GB2312"/>
          <w:color w:val="000000"/>
          <w:sz w:val="32"/>
          <w:szCs w:val="32"/>
        </w:rPr>
        <w:t>一般行政管理事务</w:t>
      </w:r>
      <w:r>
        <w:rPr>
          <w:rFonts w:hint="eastAsia" w:ascii="仿宋_GB2312" w:hAnsi="仿宋_GB2312" w:eastAsia="仿宋_GB2312"/>
          <w:sz w:val="32"/>
        </w:rPr>
        <w:t>（项）</w:t>
      </w:r>
      <w:r>
        <w:rPr>
          <w:rFonts w:hint="eastAsia" w:ascii="仿宋_GB2312" w:eastAsia="仿宋_GB2312"/>
          <w:color w:val="000000"/>
          <w:sz w:val="32"/>
          <w:szCs w:val="32"/>
        </w:rPr>
        <w:t>29万元，主要用于党员会议、调研、活动及办公设备购置等支出。</w:t>
      </w:r>
    </w:p>
    <w:p w14:paraId="04B1D440">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s="仿宋"/>
          <w:color w:val="000000"/>
          <w:sz w:val="32"/>
          <w:szCs w:val="32"/>
        </w:rPr>
        <w:t>社会保障和就业支出</w:t>
      </w:r>
      <w:r>
        <w:rPr>
          <w:rFonts w:hint="eastAsia" w:ascii="仿宋_GB2312" w:hAnsi="仿宋_GB2312" w:eastAsia="仿宋_GB2312"/>
          <w:sz w:val="32"/>
        </w:rPr>
        <w:t>（类）行政事业单位离退休（款）</w:t>
      </w:r>
      <w:r>
        <w:rPr>
          <w:rFonts w:hint="eastAsia" w:ascii="仿宋_GB2312" w:eastAsia="仿宋_GB2312"/>
          <w:color w:val="000000"/>
          <w:sz w:val="32"/>
          <w:szCs w:val="32"/>
        </w:rPr>
        <w:t>机关事业单位基本养老保险缴费支出</w:t>
      </w:r>
      <w:r>
        <w:rPr>
          <w:rFonts w:hint="eastAsia" w:ascii="仿宋_GB2312" w:hAnsi="仿宋_GB2312" w:eastAsia="仿宋_GB2312"/>
          <w:sz w:val="32"/>
        </w:rPr>
        <w:t>（项）</w:t>
      </w:r>
      <w:r>
        <w:rPr>
          <w:rFonts w:hint="eastAsia" w:ascii="仿宋_GB2312" w:eastAsia="仿宋_GB2312"/>
          <w:color w:val="000000"/>
          <w:sz w:val="32"/>
          <w:szCs w:val="32"/>
        </w:rPr>
        <w:t>11.63万元，主要用于机关工作人员养老保险单位部分支出。</w:t>
      </w:r>
    </w:p>
    <w:p w14:paraId="2AED20CB">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s="仿宋"/>
          <w:color w:val="000000"/>
          <w:sz w:val="32"/>
          <w:szCs w:val="32"/>
        </w:rPr>
        <w:t>社会保障和就业支出</w:t>
      </w:r>
      <w:r>
        <w:rPr>
          <w:rFonts w:hint="eastAsia" w:ascii="仿宋_GB2312" w:hAnsi="仿宋_GB2312" w:eastAsia="仿宋_GB2312"/>
          <w:sz w:val="32"/>
        </w:rPr>
        <w:t>（类）行政事业单位离退休（款）</w:t>
      </w:r>
      <w:r>
        <w:rPr>
          <w:rFonts w:hint="eastAsia" w:ascii="仿宋_GB2312" w:eastAsia="仿宋_GB2312" w:cs="仿宋"/>
          <w:color w:val="000000"/>
          <w:sz w:val="32"/>
          <w:szCs w:val="32"/>
        </w:rPr>
        <w:t>机关事业单位职业年金缴费支出</w:t>
      </w:r>
      <w:r>
        <w:rPr>
          <w:rFonts w:hint="eastAsia" w:ascii="仿宋_GB2312" w:hAnsi="仿宋_GB2312" w:eastAsia="仿宋_GB2312"/>
          <w:sz w:val="32"/>
        </w:rPr>
        <w:t>（项）</w:t>
      </w:r>
      <w:r>
        <w:rPr>
          <w:rFonts w:hint="eastAsia" w:ascii="仿宋_GB2312" w:eastAsia="仿宋_GB2312"/>
          <w:color w:val="000000"/>
          <w:sz w:val="32"/>
          <w:szCs w:val="32"/>
        </w:rPr>
        <w:t>4.65万元，主要用于机关工作人员职业年金单位部分支出。</w:t>
      </w:r>
    </w:p>
    <w:p w14:paraId="69248458">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s="仿宋"/>
          <w:color w:val="000000"/>
          <w:sz w:val="32"/>
          <w:szCs w:val="32"/>
        </w:rPr>
        <w:t>医疗卫生与计划生育支出</w:t>
      </w:r>
      <w:r>
        <w:rPr>
          <w:rFonts w:hint="eastAsia" w:ascii="仿宋_GB2312" w:hAnsi="仿宋_GB2312" w:eastAsia="仿宋_GB2312"/>
          <w:sz w:val="32"/>
        </w:rPr>
        <w:t>（类）</w:t>
      </w:r>
      <w:r>
        <w:rPr>
          <w:rFonts w:hint="eastAsia" w:ascii="仿宋_GB2312" w:eastAsia="仿宋_GB2312" w:cs="仿宋"/>
          <w:color w:val="000000"/>
          <w:sz w:val="32"/>
          <w:szCs w:val="32"/>
        </w:rPr>
        <w:t>行政事业单位医疗</w:t>
      </w:r>
      <w:r>
        <w:rPr>
          <w:rFonts w:hint="eastAsia" w:ascii="仿宋_GB2312" w:hAnsi="仿宋_GB2312" w:eastAsia="仿宋_GB2312"/>
          <w:sz w:val="32"/>
        </w:rPr>
        <w:t>（款）</w:t>
      </w:r>
      <w:r>
        <w:rPr>
          <w:rFonts w:hint="eastAsia" w:ascii="仿宋_GB2312" w:eastAsia="仿宋_GB2312"/>
          <w:color w:val="000000"/>
          <w:sz w:val="32"/>
          <w:szCs w:val="32"/>
        </w:rPr>
        <w:t>行政单位医疗</w:t>
      </w:r>
      <w:r>
        <w:rPr>
          <w:rFonts w:hint="eastAsia" w:ascii="仿宋_GB2312" w:hAnsi="仿宋_GB2312" w:eastAsia="仿宋_GB2312"/>
          <w:sz w:val="32"/>
        </w:rPr>
        <w:t>（项）</w:t>
      </w:r>
      <w:r>
        <w:rPr>
          <w:rFonts w:hint="eastAsia" w:ascii="仿宋_GB2312" w:eastAsia="仿宋_GB2312"/>
          <w:color w:val="000000"/>
          <w:sz w:val="32"/>
          <w:szCs w:val="32"/>
        </w:rPr>
        <w:t>10万元，主要用于机关工作人员医疗保障支出。</w:t>
      </w:r>
    </w:p>
    <w:p w14:paraId="6E0A99F4">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cs="仿宋"/>
          <w:color w:val="000000"/>
          <w:sz w:val="32"/>
          <w:szCs w:val="32"/>
        </w:rPr>
        <w:t>住房保障支出</w:t>
      </w:r>
      <w:r>
        <w:rPr>
          <w:rFonts w:hint="eastAsia" w:ascii="仿宋_GB2312" w:hAnsi="仿宋_GB2312" w:eastAsia="仿宋_GB2312"/>
          <w:sz w:val="32"/>
        </w:rPr>
        <w:t>（类）住房改革支出（款）</w:t>
      </w:r>
      <w:r>
        <w:rPr>
          <w:rFonts w:hint="eastAsia" w:ascii="仿宋_GB2312" w:eastAsia="仿宋_GB2312"/>
          <w:color w:val="000000"/>
          <w:sz w:val="32"/>
          <w:szCs w:val="32"/>
        </w:rPr>
        <w:t>住房公积金</w:t>
      </w:r>
      <w:r>
        <w:rPr>
          <w:rFonts w:hint="eastAsia" w:ascii="仿宋_GB2312" w:hAnsi="仿宋_GB2312" w:eastAsia="仿宋_GB2312"/>
          <w:sz w:val="32"/>
        </w:rPr>
        <w:t>（项）9.1</w:t>
      </w:r>
      <w:r>
        <w:rPr>
          <w:rFonts w:hint="eastAsia" w:ascii="仿宋_GB2312" w:eastAsia="仿宋_GB2312"/>
          <w:color w:val="000000"/>
          <w:sz w:val="32"/>
          <w:szCs w:val="32"/>
        </w:rPr>
        <w:t>万元，主要用于机关按国家规定为职工缴纳的住房公积金支出。</w:t>
      </w:r>
    </w:p>
    <w:p w14:paraId="66E9CBED">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（7）住房保障支出（类）住房改革支出（款）购房补贴（项）1.03万元，主要用于机关按国家规定为职工缴纳的购房补贴支出。</w:t>
      </w:r>
    </w:p>
    <w:p w14:paraId="4A0FF652">
      <w:pPr>
        <w:spacing w:line="640" w:lineRule="exact"/>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 xml:space="preserve">    （六）关于</w:t>
      </w:r>
      <w:r>
        <w:rPr>
          <w:rStyle w:val="6"/>
          <w:rFonts w:hint="eastAsia" w:ascii="楷体_GB2312" w:hAnsi="楷体_GB2312" w:eastAsia="楷体_GB2312" w:cs="楷体_GB2312"/>
          <w:color w:val="000000"/>
          <w:sz w:val="32"/>
          <w:szCs w:val="32"/>
        </w:rPr>
        <w:t>中国民主促进会温州市委员会</w:t>
      </w:r>
      <w:r>
        <w:rPr>
          <w:rFonts w:hint="eastAsia" w:ascii="楷体_GB2312" w:hAnsi="楷体_GB2312" w:eastAsia="楷体_GB2312" w:cs="楷体_GB2312"/>
          <w:b/>
          <w:color w:val="000000"/>
          <w:sz w:val="32"/>
          <w:szCs w:val="32"/>
        </w:rPr>
        <w:t>2018年一般公共预算基本支出情况说明。</w:t>
      </w:r>
    </w:p>
    <w:p w14:paraId="0FFEFEBC">
      <w:pPr>
        <w:spacing w:line="640" w:lineRule="exact"/>
        <w:ind w:firstLine="642"/>
        <w:rPr>
          <w:rFonts w:hint="eastAsia" w:ascii="仿宋_GB2312" w:eastAsia="仿宋_GB2312"/>
          <w:color w:val="000000"/>
          <w:sz w:val="32"/>
          <w:szCs w:val="32"/>
        </w:rPr>
      </w:pPr>
      <w:r>
        <w:rPr>
          <w:rFonts w:hint="eastAsia" w:ascii="仿宋_GB2312" w:eastAsia="仿宋_GB2312"/>
          <w:bCs/>
          <w:sz w:val="32"/>
          <w:szCs w:val="32"/>
        </w:rPr>
        <w:t>中国民主促进会温州市委员会</w:t>
      </w:r>
      <w:r>
        <w:rPr>
          <w:rFonts w:hint="eastAsia" w:ascii="仿宋_GB2312" w:eastAsia="仿宋_GB2312"/>
          <w:color w:val="000000"/>
          <w:sz w:val="32"/>
          <w:szCs w:val="32"/>
        </w:rPr>
        <w:t>2018年一般公共预算基本支出167.59万元，其中：</w:t>
      </w:r>
    </w:p>
    <w:p w14:paraId="5ECD95E9">
      <w:pPr>
        <w:spacing w:line="64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人员经费142.93万元，主要包括：基本工资、津贴补贴、奖金、绩效工资、机关事业单位基本养老保险缴费、职业年金缴费、城镇职工基本医疗保险缴费、公务员医疗补助缴费、其他社会保障缴费、住房公积金、医疗费、其他工资福利支出、医疗费补助、其他对个人和家庭的补助支出等；</w:t>
      </w:r>
    </w:p>
    <w:p w14:paraId="4D4F3758">
      <w:pPr>
        <w:spacing w:line="640" w:lineRule="exact"/>
        <w:ind w:firstLine="642"/>
        <w:rPr>
          <w:rFonts w:hint="eastAsia" w:ascii="仿宋_GB2312" w:eastAsia="仿宋_GB2312"/>
          <w:color w:val="000000"/>
          <w:sz w:val="32"/>
          <w:szCs w:val="32"/>
        </w:rPr>
      </w:pPr>
      <w:r>
        <w:rPr>
          <w:rFonts w:hint="eastAsia" w:ascii="仿宋_GB2312" w:eastAsia="仿宋_GB2312"/>
          <w:color w:val="000000"/>
          <w:sz w:val="32"/>
          <w:szCs w:val="32"/>
        </w:rPr>
        <w:t>公用经费24.66万元，主要包括：办公费、印刷费、手续费、邮电费、差旅费、因公出国（境）费用、维修（护）费、会议费、培训费、公务接待费、劳务费、工会经费、福利费、公务用车运行维护费、其他交通费用、其他商品和服务支出等。</w:t>
      </w:r>
    </w:p>
    <w:p w14:paraId="009EE702">
      <w:pPr>
        <w:spacing w:line="640" w:lineRule="exact"/>
        <w:ind w:firstLine="64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（七）关于</w:t>
      </w:r>
      <w:r>
        <w:rPr>
          <w:rStyle w:val="6"/>
          <w:rFonts w:hint="eastAsia" w:ascii="楷体_GB2312" w:hAnsi="楷体_GB2312" w:eastAsia="楷体_GB2312" w:cs="楷体_GB2312"/>
          <w:color w:val="000000"/>
          <w:sz w:val="32"/>
          <w:szCs w:val="32"/>
        </w:rPr>
        <w:t>中国民主促进会温州市委员会</w:t>
      </w:r>
      <w:r>
        <w:rPr>
          <w:rFonts w:hint="eastAsia" w:ascii="楷体_GB2312" w:hAnsi="楷体_GB2312" w:eastAsia="楷体_GB2312" w:cs="楷体_GB2312"/>
          <w:b/>
          <w:color w:val="000000"/>
          <w:sz w:val="32"/>
          <w:szCs w:val="32"/>
        </w:rPr>
        <w:t>2018年政府性基金预算支出情况说明。</w:t>
      </w:r>
    </w:p>
    <w:p w14:paraId="4B467A87">
      <w:pPr>
        <w:spacing w:line="64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bookmarkStart w:id="5" w:name="OLE_LINK106"/>
      <w:bookmarkStart w:id="6" w:name="OLE_LINK104"/>
      <w:bookmarkStart w:id="7" w:name="OLE_LINK105"/>
      <w:r>
        <w:rPr>
          <w:rFonts w:hint="eastAsia" w:ascii="仿宋_GB2312" w:eastAsia="仿宋_GB2312"/>
          <w:bCs/>
          <w:sz w:val="32"/>
          <w:szCs w:val="32"/>
        </w:rPr>
        <w:t>中国民主促进会温州市委员会</w:t>
      </w:r>
      <w:r>
        <w:rPr>
          <w:rFonts w:hint="eastAsia" w:ascii="仿宋_GB2312" w:eastAsia="仿宋_GB2312"/>
          <w:color w:val="000000"/>
          <w:sz w:val="32"/>
          <w:szCs w:val="32"/>
        </w:rPr>
        <w:t>2018年没有使用政府性基金预算拨款安排的支出。</w:t>
      </w:r>
      <w:bookmarkEnd w:id="5"/>
      <w:bookmarkEnd w:id="6"/>
      <w:bookmarkEnd w:id="7"/>
    </w:p>
    <w:p w14:paraId="45B9D5C1">
      <w:pPr>
        <w:spacing w:line="640" w:lineRule="exact"/>
        <w:ind w:firstLine="630" w:firstLineChars="196"/>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（八）关于</w:t>
      </w:r>
      <w:r>
        <w:rPr>
          <w:rStyle w:val="6"/>
          <w:rFonts w:hint="eastAsia" w:ascii="楷体_GB2312" w:hAnsi="楷体_GB2312" w:eastAsia="楷体_GB2312" w:cs="楷体_GB2312"/>
          <w:color w:val="000000"/>
          <w:sz w:val="32"/>
          <w:szCs w:val="32"/>
        </w:rPr>
        <w:t>中国民主促进会温州市委员会</w:t>
      </w:r>
      <w:r>
        <w:rPr>
          <w:rFonts w:hint="eastAsia" w:ascii="楷体_GB2312" w:hAnsi="楷体_GB2312" w:eastAsia="楷体_GB2312" w:cs="楷体_GB2312"/>
          <w:b/>
          <w:color w:val="000000"/>
          <w:sz w:val="32"/>
          <w:szCs w:val="32"/>
        </w:rPr>
        <w:t>2018年</w:t>
      </w:r>
      <w:r>
        <w:rPr>
          <w:rFonts w:hint="eastAsia" w:ascii="楷体_GB2312" w:hAnsi="楷体_GB2312" w:eastAsia="楷体_GB2312" w:cs="楷体_GB2312"/>
          <w:b/>
          <w:sz w:val="32"/>
          <w:szCs w:val="32"/>
        </w:rPr>
        <w:t>一般公共预算</w:t>
      </w:r>
      <w:r>
        <w:rPr>
          <w:rFonts w:hint="eastAsia" w:ascii="楷体_GB2312" w:hAnsi="楷体_GB2312" w:eastAsia="楷体_GB2312" w:cs="楷体_GB2312"/>
          <w:b/>
          <w:color w:val="000000"/>
          <w:sz w:val="32"/>
          <w:szCs w:val="32"/>
        </w:rPr>
        <w:t>“三公”经费预算情况说明。</w:t>
      </w:r>
    </w:p>
    <w:p w14:paraId="002C8986">
      <w:pPr>
        <w:spacing w:line="640" w:lineRule="exact"/>
        <w:ind w:firstLine="627" w:firstLineChars="196"/>
        <w:rPr>
          <w:rFonts w:hint="eastAsia" w:ascii="楷体_GB2312" w:hAnsi="楷体_GB2312" w:eastAsia="楷体_GB2312" w:cs="楷体_GB2312"/>
          <w:b/>
          <w:color w:val="000000"/>
          <w:sz w:val="32"/>
          <w:szCs w:val="32"/>
        </w:rPr>
      </w:pPr>
      <w:r>
        <w:rPr>
          <w:rFonts w:hint="eastAsia" w:ascii="仿宋_GB2312" w:hAnsi="仿宋_GB2312" w:eastAsia="仿宋_GB2312" w:cs="仿宋_GB2312"/>
          <w:kern w:val="0"/>
          <w:sz w:val="32"/>
          <w:szCs w:val="32"/>
        </w:rPr>
        <w:t>2018年财政拨款“三公”经费(不含出国经费）的预算数合计3万元，比上年预算无增长，主要原因是</w:t>
      </w:r>
      <w:r>
        <w:rPr>
          <w:rFonts w:hint="eastAsia" w:ascii="仿宋_GB2312" w:eastAsia="仿宋_GB2312"/>
          <w:color w:val="000000"/>
          <w:sz w:val="32"/>
          <w:szCs w:val="32"/>
        </w:rPr>
        <w:t>“三公”经费支出项目无变化</w:t>
      </w:r>
      <w:r>
        <w:rPr>
          <w:rFonts w:hint="eastAsia" w:ascii="仿宋_GB2312" w:hAnsi="仿宋_GB2312" w:eastAsia="仿宋_GB2312" w:cs="仿宋_GB2312"/>
          <w:kern w:val="0"/>
          <w:sz w:val="32"/>
          <w:szCs w:val="32"/>
        </w:rPr>
        <w:t>。</w:t>
      </w:r>
    </w:p>
    <w:p w14:paraId="513C184E">
      <w:pPr>
        <w:spacing w:line="640" w:lineRule="exact"/>
        <w:ind w:firstLine="645"/>
        <w:rPr>
          <w:rFonts w:hint="eastAsia" w:eastAsia="仿宋_GB2312"/>
          <w:color w:val="000000"/>
          <w:sz w:val="32"/>
          <w:szCs w:val="32"/>
        </w:rPr>
      </w:pPr>
      <w:r>
        <w:rPr>
          <w:rFonts w:hint="eastAsia" w:ascii="仿宋_GB2312" w:hAnsi="仿宋_GB2312" w:eastAsia="仿宋_GB2312" w:cs="仿宋_GB2312"/>
          <w:kern w:val="0"/>
          <w:sz w:val="32"/>
          <w:szCs w:val="32"/>
        </w:rPr>
        <w:t>1.</w:t>
      </w:r>
      <w:r>
        <w:rPr>
          <w:rFonts w:hint="eastAsia" w:eastAsia="仿宋_GB2312"/>
          <w:color w:val="000000"/>
          <w:sz w:val="32"/>
          <w:szCs w:val="32"/>
        </w:rPr>
        <w:t xml:space="preserve"> </w:t>
      </w:r>
      <w:r>
        <w:rPr>
          <w:rFonts w:hint="eastAsia" w:ascii="仿宋_GB2312" w:hAnsi="仿宋_GB2312" w:eastAsia="仿宋_GB2312" w:cs="仿宋_GB2312"/>
          <w:kern w:val="0"/>
          <w:sz w:val="32"/>
          <w:szCs w:val="32"/>
        </w:rPr>
        <w:t>因公出国（境）费用：根据《温州市财政局关于明确因公出国（境）经费审批意见的通知》（温财外[2018]41号）文件精神，2018年因公出国（境）经费实行归口管理，由市财政统筹安排，不再单独安排预算进行公开。2017年安排因公出国（境）费用预算0万元。</w:t>
      </w:r>
    </w:p>
    <w:p w14:paraId="22294D6D">
      <w:pPr>
        <w:spacing w:line="560" w:lineRule="exact"/>
        <w:ind w:firstLine="640"/>
        <w:rPr>
          <w:rFonts w:hint="eastAsia" w:ascii="宋体" w:hAnsi="宋体"/>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公务接待费： 2018年安排公务接待费预算3万元，与2017年预算数3万元持平。主要用于接待外地民进组织等来温调研交流接待等支出。</w:t>
      </w:r>
    </w:p>
    <w:p w14:paraId="1CA30AEA">
      <w:pPr>
        <w:pStyle w:val="8"/>
        <w:spacing w:line="360" w:lineRule="auto"/>
        <w:ind w:firstLine="640" w:firstLineChars="200"/>
        <w:rPr>
          <w:rFonts w:hint="eastAsia" w:ascii="仿宋_GB2312" w:eastAsia="仿宋_GB2312"/>
          <w:b/>
          <w:bCs/>
          <w:sz w:val="32"/>
          <w:szCs w:val="32"/>
        </w:rPr>
      </w:pPr>
      <w:r>
        <w:rPr>
          <w:rFonts w:hint="eastAsia" w:ascii="仿宋_GB2312" w:eastAsia="仿宋_GB2312"/>
          <w:sz w:val="32"/>
          <w:szCs w:val="32"/>
        </w:rPr>
        <w:t>3.公务用车购置及运行维护费： 2018年安排公务用车购置及运行维护费预算0万元，与2017年预算数0万元持平,其中公务用车购置0万元，公务用车运行维护费0万元，主要用于公务用车所需的公务用车燃料费、维修费、过桥过路费、保险费、安全奖励费用等支出。我单位已车改，现已无公务用车。</w:t>
      </w:r>
      <w:r>
        <w:rPr>
          <w:rFonts w:hint="eastAsia" w:ascii="仿宋_GB2312" w:eastAsia="仿宋_GB2312"/>
          <w:b/>
          <w:bCs/>
          <w:sz w:val="32"/>
          <w:szCs w:val="32"/>
        </w:rPr>
        <w:t xml:space="preserve"> </w:t>
      </w:r>
    </w:p>
    <w:p w14:paraId="763D0D03">
      <w:pPr>
        <w:spacing w:line="640" w:lineRule="exact"/>
        <w:ind w:firstLine="630" w:firstLineChars="196"/>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（九）其他重要事项的情况说明。</w:t>
      </w:r>
    </w:p>
    <w:p w14:paraId="01890D5B">
      <w:pPr>
        <w:pStyle w:val="8"/>
        <w:spacing w:line="640" w:lineRule="exact"/>
        <w:ind w:firstLine="600"/>
        <w:rPr>
          <w:rFonts w:hint="eastAsia" w:ascii="仿宋_GB2312" w:eastAsia="仿宋_GB2312"/>
          <w:b/>
          <w:bCs/>
          <w:sz w:val="32"/>
          <w:szCs w:val="32"/>
        </w:rPr>
      </w:pPr>
      <w:r>
        <w:rPr>
          <w:rFonts w:hint="eastAsia" w:ascii="仿宋_GB2312" w:eastAsia="仿宋_GB2312"/>
          <w:b/>
          <w:bCs/>
          <w:sz w:val="32"/>
          <w:szCs w:val="32"/>
        </w:rPr>
        <w:t>1.机关运行经费。</w:t>
      </w:r>
    </w:p>
    <w:p w14:paraId="7555C1AB">
      <w:pPr>
        <w:pStyle w:val="8"/>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2018年</w:t>
      </w:r>
      <w:r>
        <w:rPr>
          <w:rFonts w:hint="eastAsia" w:ascii="仿宋_GB2312" w:eastAsia="仿宋_GB2312"/>
          <w:bCs/>
          <w:sz w:val="32"/>
          <w:szCs w:val="32"/>
        </w:rPr>
        <w:t>中国民主促进会温州市委员会</w:t>
      </w:r>
      <w:r>
        <w:rPr>
          <w:rFonts w:hint="eastAsia" w:ascii="仿宋_GB2312" w:eastAsia="仿宋_GB2312"/>
          <w:color w:val="000000"/>
          <w:sz w:val="32"/>
          <w:szCs w:val="32"/>
        </w:rPr>
        <w:t>行政单位一家机关运行经费财政拨款预算16.05万元。</w:t>
      </w:r>
    </w:p>
    <w:p w14:paraId="2D1C4615">
      <w:pPr>
        <w:pStyle w:val="8"/>
        <w:numPr>
          <w:ilvl w:val="0"/>
          <w:numId w:val="2"/>
        </w:numPr>
        <w:spacing w:line="640" w:lineRule="exact"/>
        <w:ind w:firstLine="600"/>
        <w:rPr>
          <w:rFonts w:hint="eastAsia" w:ascii="仿宋_GB2312" w:eastAsia="仿宋_GB2312"/>
          <w:b/>
          <w:bCs/>
          <w:sz w:val="32"/>
          <w:szCs w:val="32"/>
        </w:rPr>
      </w:pPr>
      <w:r>
        <w:rPr>
          <w:rFonts w:hint="eastAsia" w:ascii="仿宋_GB2312" w:eastAsia="仿宋_GB2312"/>
          <w:b/>
          <w:bCs/>
          <w:sz w:val="32"/>
          <w:szCs w:val="32"/>
        </w:rPr>
        <w:t>政府采购情况。</w:t>
      </w:r>
    </w:p>
    <w:p w14:paraId="16BFE367">
      <w:pPr>
        <w:pStyle w:val="8"/>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2018年</w:t>
      </w:r>
      <w:r>
        <w:rPr>
          <w:rFonts w:hint="eastAsia" w:ascii="仿宋_GB2312" w:eastAsia="仿宋_GB2312"/>
          <w:bCs/>
          <w:sz w:val="32"/>
          <w:szCs w:val="32"/>
        </w:rPr>
        <w:t>中国民主促进会温州市委员会</w:t>
      </w:r>
      <w:r>
        <w:rPr>
          <w:rFonts w:hint="eastAsia" w:ascii="仿宋_GB2312" w:eastAsia="仿宋_GB2312"/>
          <w:color w:val="000000"/>
          <w:sz w:val="32"/>
          <w:szCs w:val="32"/>
        </w:rPr>
        <w:t>政府采购预算总额0万元，其中：政府采购货物预算0万元、政府采购工程预算0万元、政府采购服务预算0万元。</w:t>
      </w:r>
    </w:p>
    <w:p w14:paraId="08AF4918">
      <w:pPr>
        <w:pStyle w:val="8"/>
        <w:spacing w:line="640" w:lineRule="exact"/>
        <w:rPr>
          <w:rFonts w:hint="eastAsia" w:ascii="仿宋_GB2312" w:eastAsia="仿宋_GB2312"/>
          <w:b/>
          <w:bCs/>
          <w:sz w:val="32"/>
          <w:szCs w:val="32"/>
        </w:rPr>
      </w:pPr>
      <w:r>
        <w:rPr>
          <w:rFonts w:hint="eastAsia" w:ascii="仿宋_GB2312" w:eastAsia="仿宋_GB2312"/>
          <w:b/>
          <w:bCs/>
          <w:sz w:val="32"/>
          <w:szCs w:val="32"/>
        </w:rPr>
        <w:t xml:space="preserve">    3.绩效目标设置情况。</w:t>
      </w:r>
    </w:p>
    <w:p w14:paraId="06FA80CD">
      <w:pPr>
        <w:pStyle w:val="8"/>
        <w:spacing w:line="640" w:lineRule="exact"/>
        <w:ind w:firstLine="630"/>
        <w:rPr>
          <w:rFonts w:hint="eastAsia" w:ascii="仿宋_GB2312" w:eastAsia="仿宋_GB2312"/>
          <w:color w:val="000000"/>
          <w:sz w:val="32"/>
          <w:szCs w:val="32"/>
        </w:rPr>
      </w:pPr>
      <w:r>
        <w:rPr>
          <w:rFonts w:hint="eastAsia" w:ascii="仿宋_GB2312" w:eastAsia="仿宋_GB2312"/>
          <w:sz w:val="32"/>
          <w:szCs w:val="32"/>
        </w:rPr>
        <w:t>2018年</w:t>
      </w:r>
      <w:r>
        <w:rPr>
          <w:rFonts w:hint="eastAsia" w:ascii="仿宋_GB2312" w:eastAsia="仿宋_GB2312"/>
          <w:bCs/>
          <w:sz w:val="32"/>
          <w:szCs w:val="32"/>
        </w:rPr>
        <w:t>中国民主促进会温州市委员会</w:t>
      </w:r>
      <w:r>
        <w:rPr>
          <w:rFonts w:hint="eastAsia" w:ascii="仿宋_GB2312" w:eastAsia="仿宋_GB2312"/>
          <w:color w:val="000000"/>
          <w:sz w:val="32"/>
          <w:szCs w:val="32"/>
        </w:rPr>
        <w:t>项目支出均实行绩效目标管理，涉及一般公共预算当年拨款29万元。</w:t>
      </w:r>
    </w:p>
    <w:p w14:paraId="27A6AA28">
      <w:pPr>
        <w:pStyle w:val="8"/>
        <w:spacing w:line="640" w:lineRule="exact"/>
        <w:ind w:firstLine="630"/>
        <w:rPr>
          <w:rFonts w:hint="eastAsia" w:ascii="仿宋_GB2312" w:eastAsia="仿宋_GB2312"/>
          <w:sz w:val="32"/>
          <w:szCs w:val="32"/>
        </w:rPr>
      </w:pPr>
      <w:r>
        <w:rPr>
          <w:rFonts w:hint="eastAsia" w:ascii="黑体" w:eastAsia="黑体"/>
          <w:sz w:val="32"/>
          <w:szCs w:val="32"/>
        </w:rPr>
        <w:t> </w:t>
      </w:r>
      <w:r>
        <w:rPr>
          <w:rFonts w:hint="eastAsia" w:ascii="黑体" w:hAnsi="黑体" w:eastAsia="黑体"/>
          <w:sz w:val="32"/>
          <w:szCs w:val="32"/>
        </w:rPr>
        <w:t>4、国有资产占有使用情况</w:t>
      </w:r>
      <w:r>
        <w:rPr>
          <w:rFonts w:hint="eastAsia" w:ascii="仿宋_GB2312" w:eastAsia="仿宋_GB2312"/>
          <w:sz w:val="32"/>
          <w:szCs w:val="32"/>
        </w:rPr>
        <w:cr/>
      </w:r>
      <w:r>
        <w:rPr>
          <w:rFonts w:hint="eastAsia" w:ascii="仿宋_GB2312" w:eastAsia="仿宋_GB2312"/>
          <w:sz w:val="32"/>
          <w:szCs w:val="32"/>
        </w:rPr>
        <w:t xml:space="preserve">    截至2017年12月31日，我单位共有车辆1辆，单位价值50万元以上通用设备0台（套），单位价值100万元以上专用设备0台（套）。 </w:t>
      </w:r>
      <w:r>
        <w:rPr>
          <w:rFonts w:hint="eastAsia" w:ascii="仿宋_GB2312" w:eastAsia="仿宋_GB2312"/>
          <w:sz w:val="32"/>
          <w:szCs w:val="32"/>
        </w:rPr>
        <w:cr/>
      </w:r>
      <w:r>
        <w:rPr>
          <w:rFonts w:hint="eastAsia" w:ascii="仿宋_GB2312" w:eastAsia="仿宋_GB2312"/>
          <w:sz w:val="32"/>
          <w:szCs w:val="32"/>
        </w:rPr>
        <w:t xml:space="preserve">   2018年部门预算未安排购置车辆、单位价值50万元以上通用设备及单位价值100万元以上专用设备。</w:t>
      </w:r>
    </w:p>
    <w:p w14:paraId="78561F1D">
      <w:pPr>
        <w:pStyle w:val="8"/>
        <w:spacing w:line="640" w:lineRule="exact"/>
        <w:ind w:firstLine="640" w:firstLineChars="200"/>
        <w:rPr>
          <w:rStyle w:val="6"/>
          <w:rFonts w:hint="eastAsia" w:ascii="黑体" w:hAnsi="黑体" w:eastAsia="黑体" w:cs="黑体"/>
          <w:b w:val="0"/>
          <w:bCs w:val="0"/>
          <w:sz w:val="32"/>
          <w:szCs w:val="32"/>
        </w:rPr>
      </w:pPr>
      <w:r>
        <w:rPr>
          <w:rStyle w:val="6"/>
          <w:rFonts w:hint="eastAsia" w:ascii="黑体" w:hAnsi="黑体" w:eastAsia="黑体" w:cs="黑体"/>
          <w:b w:val="0"/>
          <w:bCs w:val="0"/>
          <w:sz w:val="32"/>
          <w:szCs w:val="32"/>
        </w:rPr>
        <w:t>三、名词解释</w:t>
      </w:r>
    </w:p>
    <w:p w14:paraId="0E753B1A">
      <w:pPr>
        <w:spacing w:line="540" w:lineRule="exact"/>
        <w:ind w:firstLine="640" w:firstLineChars="200"/>
        <w:rPr>
          <w:rFonts w:hint="eastAsia" w:ascii="仿宋_GB2312" w:hAnsi="仿宋_GB2312" w:eastAsia="仿宋_GB2312"/>
          <w:sz w:val="32"/>
        </w:rPr>
      </w:pPr>
      <w:r>
        <w:rPr>
          <w:rFonts w:hint="eastAsia" w:ascii="仿宋_GB2312" w:hAnsi="仿宋_GB2312" w:eastAsia="仿宋_GB2312"/>
          <w:sz w:val="32"/>
        </w:rPr>
        <w:t>1.财政拨款收入：本级财政部门当年拨付的财政预算资金，包括一般公共预算财政拨款和政府性基金预算财政拨款。</w:t>
      </w:r>
    </w:p>
    <w:p w14:paraId="3289C47B">
      <w:pPr>
        <w:spacing w:line="54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2.基本支出：是预算单位为保障其正常运转，完成日常工作任务所发生的支出，包括人员支出和日常公用支出。</w:t>
      </w:r>
    </w:p>
    <w:p w14:paraId="190F0573">
      <w:pPr>
        <w:spacing w:line="54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3.项目支出：是预算单位为完成其特定的行政工作任务或事业发展目标所发生的支出。</w:t>
      </w:r>
    </w:p>
    <w:p w14:paraId="4FCF4EE3">
      <w:pPr>
        <w:spacing w:line="54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4.一般公共服务支出（类）民主党派及工商联事务（款）行政运行（项）：反映行政单位（包括实行公务员管理的事业单位）的基本支出。</w:t>
      </w:r>
    </w:p>
    <w:p w14:paraId="776459F6">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5.</w:t>
      </w:r>
      <w:r>
        <w:rPr>
          <w:rFonts w:hint="eastAsia" w:ascii="仿宋_GB2312" w:hAnsi="仿宋_GB2312" w:eastAsia="仿宋_GB2312"/>
          <w:sz w:val="32"/>
        </w:rPr>
        <w:t>一般公共服务支出（类）民主党派及工商联事务（款）</w:t>
      </w:r>
      <w:r>
        <w:rPr>
          <w:rFonts w:hint="eastAsia" w:ascii="仿宋_GB2312" w:eastAsia="仿宋_GB2312"/>
          <w:color w:val="000000"/>
          <w:sz w:val="32"/>
          <w:szCs w:val="32"/>
        </w:rPr>
        <w:t>一般行政管理事务</w:t>
      </w:r>
      <w:r>
        <w:rPr>
          <w:rFonts w:hint="eastAsia" w:ascii="仿宋_GB2312" w:hAnsi="仿宋_GB2312" w:eastAsia="仿宋_GB2312"/>
          <w:sz w:val="32"/>
        </w:rPr>
        <w:t>（项）</w:t>
      </w:r>
      <w:r>
        <w:rPr>
          <w:rFonts w:hint="eastAsia" w:ascii="仿宋_GB2312" w:eastAsia="仿宋_GB2312"/>
          <w:color w:val="000000"/>
          <w:sz w:val="32"/>
          <w:szCs w:val="32"/>
        </w:rPr>
        <w:t>：</w:t>
      </w:r>
      <w:r>
        <w:rPr>
          <w:rFonts w:hint="eastAsia" w:ascii="仿宋_GB2312" w:eastAsia="仿宋_GB2312" w:cs="仿宋"/>
          <w:color w:val="000000"/>
          <w:sz w:val="32"/>
          <w:szCs w:val="32"/>
        </w:rPr>
        <w:t>反映行政单位（包括实行公务员管理的事业单位）未单独设置项级科目的其他项目支出。</w:t>
      </w:r>
    </w:p>
    <w:p w14:paraId="2FFEDF9C">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cs="仿宋"/>
          <w:color w:val="000000"/>
          <w:sz w:val="32"/>
          <w:szCs w:val="32"/>
        </w:rPr>
        <w:t>社会保障和就业支出</w:t>
      </w:r>
      <w:r>
        <w:rPr>
          <w:rFonts w:hint="eastAsia" w:ascii="仿宋_GB2312" w:hAnsi="仿宋_GB2312" w:eastAsia="仿宋_GB2312"/>
          <w:sz w:val="32"/>
        </w:rPr>
        <w:t>（类）行政事业单位离退休（款）</w:t>
      </w:r>
      <w:r>
        <w:rPr>
          <w:rFonts w:hint="eastAsia" w:ascii="仿宋_GB2312" w:eastAsia="仿宋_GB2312"/>
          <w:color w:val="000000"/>
          <w:sz w:val="32"/>
          <w:szCs w:val="32"/>
        </w:rPr>
        <w:t>机关事业单位基本养老保险缴费支出</w:t>
      </w:r>
      <w:r>
        <w:rPr>
          <w:rFonts w:hint="eastAsia" w:ascii="仿宋_GB2312" w:hAnsi="仿宋_GB2312" w:eastAsia="仿宋_GB2312"/>
          <w:sz w:val="32"/>
        </w:rPr>
        <w:t>（项）</w:t>
      </w:r>
      <w:r>
        <w:rPr>
          <w:rFonts w:hint="eastAsia" w:ascii="仿宋_GB2312" w:eastAsia="仿宋_GB2312"/>
          <w:color w:val="000000"/>
          <w:sz w:val="32"/>
          <w:szCs w:val="32"/>
        </w:rPr>
        <w:t>：</w:t>
      </w:r>
      <w:r>
        <w:rPr>
          <w:rFonts w:hint="eastAsia" w:ascii="仿宋_GB2312" w:eastAsia="仿宋_GB2312" w:cs="仿宋"/>
          <w:color w:val="000000"/>
          <w:sz w:val="32"/>
          <w:szCs w:val="32"/>
        </w:rPr>
        <w:t>反映机关事业单位实施养老保险制度由单位缴纳的基本养老保险费支出。</w:t>
      </w:r>
    </w:p>
    <w:p w14:paraId="0FE91688">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7.</w:t>
      </w:r>
      <w:r>
        <w:rPr>
          <w:rFonts w:hint="eastAsia" w:ascii="仿宋_GB2312" w:eastAsia="仿宋_GB2312" w:cs="仿宋"/>
          <w:color w:val="000000"/>
          <w:sz w:val="32"/>
          <w:szCs w:val="32"/>
        </w:rPr>
        <w:t>社会保障和就业支出</w:t>
      </w:r>
      <w:r>
        <w:rPr>
          <w:rFonts w:hint="eastAsia" w:ascii="仿宋_GB2312" w:hAnsi="仿宋_GB2312" w:eastAsia="仿宋_GB2312"/>
          <w:sz w:val="32"/>
        </w:rPr>
        <w:t>（类）行政事业单位离退休（款）</w:t>
      </w:r>
      <w:r>
        <w:rPr>
          <w:rFonts w:hint="eastAsia" w:ascii="仿宋_GB2312" w:eastAsia="仿宋_GB2312" w:cs="仿宋"/>
          <w:color w:val="000000"/>
          <w:sz w:val="32"/>
          <w:szCs w:val="32"/>
        </w:rPr>
        <w:t>机关事业单位职业年金缴费支出</w:t>
      </w:r>
      <w:r>
        <w:rPr>
          <w:rFonts w:hint="eastAsia" w:ascii="仿宋_GB2312" w:hAnsi="仿宋_GB2312" w:eastAsia="仿宋_GB2312"/>
          <w:sz w:val="32"/>
        </w:rPr>
        <w:t>（项）</w:t>
      </w:r>
      <w:r>
        <w:rPr>
          <w:rFonts w:hint="eastAsia" w:ascii="仿宋_GB2312" w:eastAsia="仿宋_GB2312"/>
          <w:color w:val="000000"/>
          <w:sz w:val="32"/>
          <w:szCs w:val="32"/>
        </w:rPr>
        <w:t>：</w:t>
      </w:r>
      <w:r>
        <w:rPr>
          <w:rFonts w:hint="eastAsia" w:ascii="仿宋_GB2312" w:eastAsia="仿宋_GB2312" w:cs="仿宋"/>
          <w:color w:val="000000"/>
          <w:sz w:val="32"/>
          <w:szCs w:val="32"/>
        </w:rPr>
        <w:t>反映机关事业单位实施养老保险制度由单位实际缴纳的职业年金支出。</w:t>
      </w:r>
    </w:p>
    <w:p w14:paraId="34A2E1BC">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8.</w:t>
      </w:r>
      <w:r>
        <w:rPr>
          <w:rFonts w:hint="eastAsia" w:ascii="仿宋_GB2312" w:eastAsia="仿宋_GB2312" w:cs="仿宋"/>
          <w:color w:val="000000"/>
          <w:sz w:val="32"/>
          <w:szCs w:val="32"/>
        </w:rPr>
        <w:t>医疗卫生与计划生育支出</w:t>
      </w:r>
      <w:r>
        <w:rPr>
          <w:rFonts w:hint="eastAsia" w:ascii="仿宋_GB2312" w:hAnsi="仿宋_GB2312" w:eastAsia="仿宋_GB2312"/>
          <w:sz w:val="32"/>
        </w:rPr>
        <w:t>（类）</w:t>
      </w:r>
      <w:r>
        <w:rPr>
          <w:rFonts w:hint="eastAsia" w:ascii="仿宋_GB2312" w:eastAsia="仿宋_GB2312" w:cs="仿宋"/>
          <w:color w:val="000000"/>
          <w:sz w:val="32"/>
          <w:szCs w:val="32"/>
        </w:rPr>
        <w:t>行政事业单位医疗</w:t>
      </w:r>
      <w:r>
        <w:rPr>
          <w:rFonts w:hint="eastAsia" w:ascii="仿宋_GB2312" w:hAnsi="仿宋_GB2312" w:eastAsia="仿宋_GB2312"/>
          <w:sz w:val="32"/>
        </w:rPr>
        <w:t>（款）</w:t>
      </w:r>
      <w:r>
        <w:rPr>
          <w:rFonts w:hint="eastAsia" w:ascii="仿宋_GB2312" w:eastAsia="仿宋_GB2312"/>
          <w:color w:val="000000"/>
          <w:sz w:val="32"/>
          <w:szCs w:val="32"/>
        </w:rPr>
        <w:t>行政单位医疗</w:t>
      </w:r>
      <w:r>
        <w:rPr>
          <w:rFonts w:hint="eastAsia" w:ascii="仿宋_GB2312" w:hAnsi="仿宋_GB2312" w:eastAsia="仿宋_GB2312"/>
          <w:sz w:val="32"/>
        </w:rPr>
        <w:t>（项）</w:t>
      </w:r>
      <w:r>
        <w:rPr>
          <w:rFonts w:hint="eastAsia" w:ascii="仿宋_GB2312" w:eastAsia="仿宋_GB2312"/>
          <w:color w:val="000000"/>
          <w:sz w:val="32"/>
          <w:szCs w:val="32"/>
        </w:rPr>
        <w:t>：</w:t>
      </w:r>
      <w:r>
        <w:rPr>
          <w:rFonts w:hint="eastAsia" w:ascii="仿宋_GB2312" w:eastAsia="仿宋_GB2312" w:cs="仿宋"/>
          <w:color w:val="000000"/>
          <w:sz w:val="32"/>
          <w:szCs w:val="32"/>
        </w:rPr>
        <w:t>反映财政部门集中安排的行政单位基本医疗保险缴费经费，未参加医疗保险的行政单位的公费医疗经费，按国家规定享受离休人员、红军老战士待遇人员的医疗经费。</w:t>
      </w:r>
    </w:p>
    <w:p w14:paraId="3CBC0A98">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9.</w:t>
      </w:r>
      <w:r>
        <w:rPr>
          <w:rFonts w:hint="eastAsia" w:ascii="仿宋_GB2312" w:eastAsia="仿宋_GB2312" w:cs="仿宋"/>
          <w:color w:val="000000"/>
          <w:sz w:val="32"/>
          <w:szCs w:val="32"/>
        </w:rPr>
        <w:t>住房保障支出</w:t>
      </w:r>
      <w:r>
        <w:rPr>
          <w:rFonts w:hint="eastAsia" w:ascii="仿宋_GB2312" w:hAnsi="仿宋_GB2312" w:eastAsia="仿宋_GB2312"/>
          <w:sz w:val="32"/>
        </w:rPr>
        <w:t>（类）住房改革支出（款）</w:t>
      </w:r>
      <w:r>
        <w:rPr>
          <w:rFonts w:hint="eastAsia" w:ascii="仿宋_GB2312" w:eastAsia="仿宋_GB2312"/>
          <w:color w:val="000000"/>
          <w:sz w:val="32"/>
          <w:szCs w:val="32"/>
        </w:rPr>
        <w:t>住房公积金</w:t>
      </w:r>
      <w:r>
        <w:rPr>
          <w:rFonts w:hint="eastAsia" w:ascii="仿宋_GB2312" w:hAnsi="仿宋_GB2312" w:eastAsia="仿宋_GB2312"/>
          <w:sz w:val="32"/>
        </w:rPr>
        <w:t>（项）</w:t>
      </w:r>
      <w:r>
        <w:rPr>
          <w:rFonts w:hint="eastAsia" w:ascii="仿宋_GB2312" w:eastAsia="仿宋_GB2312"/>
          <w:color w:val="000000"/>
          <w:sz w:val="32"/>
          <w:szCs w:val="32"/>
        </w:rPr>
        <w:t>：反映行政事业单位按人力资源和社会保障部、财政部规定的基本工资和津贴补贴以及规定比例为职工缴纳的住房公积金。</w:t>
      </w:r>
    </w:p>
    <w:p w14:paraId="75179793">
      <w:pPr>
        <w:spacing w:line="540" w:lineRule="exact"/>
        <w:ind w:firstLine="640"/>
        <w:jc w:val="left"/>
        <w:rPr>
          <w:rFonts w:hint="eastAsia" w:ascii="仿宋_GB2312" w:eastAsia="仿宋_GB2312"/>
          <w:color w:val="000000"/>
          <w:sz w:val="32"/>
          <w:szCs w:val="32"/>
        </w:rPr>
      </w:pPr>
      <w:r>
        <w:rPr>
          <w:rFonts w:hint="eastAsia" w:ascii="仿宋_GB2312" w:eastAsia="仿宋_GB2312"/>
          <w:color w:val="000000"/>
          <w:sz w:val="32"/>
          <w:szCs w:val="32"/>
        </w:rPr>
        <w:t>10.住房保障支出（类）住房改革支出（款）购房补贴（项）：反映按房改政策规定，行政事业单位向符合条件职工（含离退休人员）、军队（含武警）向转役复员离退休人员发放的用于购买住房的补贴。</w:t>
      </w:r>
    </w:p>
    <w:p w14:paraId="0E5408DE">
      <w:pPr>
        <w:pStyle w:val="8"/>
        <w:spacing w:line="640" w:lineRule="exact"/>
        <w:rPr>
          <w:rFonts w:ascii="仿宋_GB2312" w:eastAsia="仿宋_GB2312"/>
          <w:bCs/>
          <w:color w:val="000000"/>
          <w:sz w:val="30"/>
          <w:szCs w:val="30"/>
        </w:rPr>
      </w:pPr>
    </w:p>
    <w:p w14:paraId="1A5D086D">
      <w:pPr>
        <w:spacing w:line="580" w:lineRule="exact"/>
        <w:rPr>
          <w:rFonts w:hint="eastAsia" w:ascii="方正小标宋简体" w:hAnsi="方正小标宋简体" w:eastAsia="方正小标宋简体" w:cs="方正小标宋简体"/>
          <w:spacing w:val="15"/>
          <w:sz w:val="44"/>
          <w:szCs w:val="44"/>
        </w:rPr>
      </w:pPr>
      <w:r>
        <w:rPr>
          <w:rFonts w:hint="eastAsia" w:ascii="黑体" w:hAnsi="黑体" w:eastAsia="黑体" w:cs="黑体"/>
          <w:spacing w:val="15"/>
          <w:sz w:val="32"/>
          <w:szCs w:val="32"/>
        </w:rPr>
        <w:br w:type="page"/>
      </w:r>
    </w:p>
    <w:tbl>
      <w:tblPr>
        <w:tblStyle w:val="4"/>
        <w:tblW w:w="9783" w:type="dxa"/>
        <w:tblInd w:w="-36" w:type="dxa"/>
        <w:tblLayout w:type="autofit"/>
        <w:tblCellMar>
          <w:top w:w="0" w:type="dxa"/>
          <w:left w:w="108" w:type="dxa"/>
          <w:bottom w:w="0" w:type="dxa"/>
          <w:right w:w="108" w:type="dxa"/>
        </w:tblCellMar>
      </w:tblPr>
      <w:tblGrid>
        <w:gridCol w:w="2830"/>
        <w:gridCol w:w="1567"/>
        <w:gridCol w:w="3544"/>
        <w:gridCol w:w="451"/>
        <w:gridCol w:w="1391"/>
      </w:tblGrid>
      <w:tr w14:paraId="1F689714">
        <w:tblPrEx>
          <w:tblCellMar>
            <w:top w:w="0" w:type="dxa"/>
            <w:left w:w="108" w:type="dxa"/>
            <w:bottom w:w="0" w:type="dxa"/>
            <w:right w:w="108" w:type="dxa"/>
          </w:tblCellMar>
        </w:tblPrEx>
        <w:trPr>
          <w:trHeight w:val="570" w:hRule="atLeast"/>
        </w:trPr>
        <w:tc>
          <w:tcPr>
            <w:tcW w:w="9783" w:type="dxa"/>
            <w:gridSpan w:val="5"/>
            <w:tcBorders>
              <w:top w:val="nil"/>
              <w:left w:val="nil"/>
              <w:bottom w:val="nil"/>
              <w:right w:val="nil"/>
            </w:tcBorders>
            <w:noWrap/>
            <w:vAlign w:val="center"/>
          </w:tcPr>
          <w:p w14:paraId="655949DA">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表1</w:t>
            </w:r>
            <w:r>
              <w:rPr>
                <w:rFonts w:hint="eastAsia" w:ascii="方正小标宋简体" w:hAnsi="宋体" w:eastAsia="方正小标宋简体" w:cs="宋体"/>
                <w:kern w:val="0"/>
                <w:sz w:val="24"/>
                <w:szCs w:val="24"/>
              </w:rPr>
              <w:t xml:space="preserve">  </w:t>
            </w:r>
            <w:r>
              <w:rPr>
                <w:rFonts w:hint="eastAsia" w:ascii="方正小标宋简体" w:hAnsi="宋体" w:eastAsia="方正小标宋简体" w:cs="宋体"/>
                <w:kern w:val="0"/>
                <w:sz w:val="44"/>
                <w:szCs w:val="44"/>
              </w:rPr>
              <w:t xml:space="preserve">      2018年市级部门收支预算总表</w:t>
            </w:r>
          </w:p>
        </w:tc>
      </w:tr>
      <w:tr w14:paraId="6ABC2C55">
        <w:tblPrEx>
          <w:tblCellMar>
            <w:top w:w="0" w:type="dxa"/>
            <w:left w:w="108" w:type="dxa"/>
            <w:bottom w:w="0" w:type="dxa"/>
            <w:right w:w="108" w:type="dxa"/>
          </w:tblCellMar>
        </w:tblPrEx>
        <w:trPr>
          <w:trHeight w:val="300" w:hRule="atLeast"/>
        </w:trPr>
        <w:tc>
          <w:tcPr>
            <w:tcW w:w="4397" w:type="dxa"/>
            <w:gridSpan w:val="2"/>
            <w:tcBorders>
              <w:top w:val="nil"/>
              <w:left w:val="nil"/>
              <w:bottom w:val="nil"/>
              <w:right w:val="nil"/>
            </w:tcBorders>
            <w:noWrap/>
            <w:vAlign w:val="center"/>
          </w:tcPr>
          <w:p w14:paraId="3900F5E3">
            <w:pPr>
              <w:widowControl/>
              <w:jc w:val="left"/>
              <w:rPr>
                <w:rFonts w:ascii="宋体" w:hAnsi="宋体" w:cs="宋体"/>
                <w:kern w:val="0"/>
                <w:sz w:val="18"/>
                <w:szCs w:val="18"/>
              </w:rPr>
            </w:pPr>
            <w:r>
              <w:rPr>
                <w:rFonts w:hint="eastAsia" w:ascii="方正书宋_GBK" w:hAnsi="宋体" w:eastAsia="方正书宋_GBK" w:cs="宋体"/>
                <w:kern w:val="0"/>
                <w:sz w:val="20"/>
              </w:rPr>
              <w:t>部门名称：中国民主促进会温州市委员会</w:t>
            </w:r>
          </w:p>
        </w:tc>
        <w:tc>
          <w:tcPr>
            <w:tcW w:w="3995" w:type="dxa"/>
            <w:gridSpan w:val="2"/>
            <w:tcBorders>
              <w:top w:val="nil"/>
              <w:left w:val="nil"/>
              <w:bottom w:val="nil"/>
              <w:right w:val="nil"/>
            </w:tcBorders>
            <w:noWrap/>
            <w:vAlign w:val="center"/>
          </w:tcPr>
          <w:p w14:paraId="0946E3AF">
            <w:pPr>
              <w:widowControl/>
              <w:jc w:val="left"/>
              <w:rPr>
                <w:rFonts w:ascii="宋体" w:hAnsi="宋体" w:cs="宋体"/>
                <w:kern w:val="0"/>
                <w:sz w:val="18"/>
                <w:szCs w:val="18"/>
              </w:rPr>
            </w:pPr>
          </w:p>
        </w:tc>
        <w:tc>
          <w:tcPr>
            <w:tcW w:w="1391" w:type="dxa"/>
            <w:tcBorders>
              <w:top w:val="nil"/>
              <w:left w:val="nil"/>
              <w:bottom w:val="nil"/>
              <w:right w:val="nil"/>
            </w:tcBorders>
            <w:noWrap w:val="0"/>
            <w:vAlign w:val="center"/>
          </w:tcPr>
          <w:p w14:paraId="31D3A967">
            <w:pPr>
              <w:widowControl/>
              <w:jc w:val="right"/>
              <w:rPr>
                <w:rFonts w:ascii="方正书宋_GBK" w:hAnsi="宋体" w:eastAsia="方正书宋_GBK" w:cs="宋体"/>
                <w:kern w:val="0"/>
                <w:sz w:val="20"/>
              </w:rPr>
            </w:pPr>
            <w:r>
              <w:rPr>
                <w:rFonts w:hint="eastAsia" w:ascii="方正书宋_GBK" w:hAnsi="宋体" w:eastAsia="方正书宋_GBK" w:cs="宋体"/>
                <w:kern w:val="0"/>
                <w:sz w:val="20"/>
              </w:rPr>
              <w:t>单位：万元</w:t>
            </w:r>
          </w:p>
        </w:tc>
      </w:tr>
      <w:tr w14:paraId="1D807A4F">
        <w:tblPrEx>
          <w:tblCellMar>
            <w:top w:w="0" w:type="dxa"/>
            <w:left w:w="108" w:type="dxa"/>
            <w:bottom w:w="0" w:type="dxa"/>
            <w:right w:w="108" w:type="dxa"/>
          </w:tblCellMar>
        </w:tblPrEx>
        <w:trPr>
          <w:trHeight w:val="330" w:hRule="atLeast"/>
        </w:trPr>
        <w:tc>
          <w:tcPr>
            <w:tcW w:w="4397" w:type="dxa"/>
            <w:gridSpan w:val="2"/>
            <w:tcBorders>
              <w:top w:val="single" w:color="auto" w:sz="4" w:space="0"/>
              <w:left w:val="single" w:color="auto" w:sz="4" w:space="0"/>
              <w:bottom w:val="single" w:color="auto" w:sz="4" w:space="0"/>
              <w:right w:val="nil"/>
            </w:tcBorders>
            <w:noWrap/>
            <w:vAlign w:val="center"/>
          </w:tcPr>
          <w:p w14:paraId="00D461CC">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收                    入</w:t>
            </w:r>
          </w:p>
        </w:tc>
        <w:tc>
          <w:tcPr>
            <w:tcW w:w="5386" w:type="dxa"/>
            <w:gridSpan w:val="3"/>
            <w:tcBorders>
              <w:top w:val="single" w:color="000000" w:sz="4" w:space="0"/>
              <w:left w:val="single" w:color="000000" w:sz="4" w:space="0"/>
              <w:bottom w:val="single" w:color="auto" w:sz="4" w:space="0"/>
              <w:right w:val="single" w:color="000000" w:sz="4" w:space="0"/>
            </w:tcBorders>
            <w:noWrap/>
            <w:vAlign w:val="center"/>
          </w:tcPr>
          <w:p w14:paraId="413BCE5D">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支                    出</w:t>
            </w:r>
          </w:p>
        </w:tc>
      </w:tr>
      <w:tr w14:paraId="6AF4B490">
        <w:tblPrEx>
          <w:tblCellMar>
            <w:top w:w="0" w:type="dxa"/>
            <w:left w:w="108" w:type="dxa"/>
            <w:bottom w:w="0" w:type="dxa"/>
            <w:right w:w="108" w:type="dxa"/>
          </w:tblCellMar>
        </w:tblPrEx>
        <w:trPr>
          <w:trHeight w:val="381" w:hRule="atLeast"/>
        </w:trPr>
        <w:tc>
          <w:tcPr>
            <w:tcW w:w="2830" w:type="dxa"/>
            <w:tcBorders>
              <w:top w:val="nil"/>
              <w:left w:val="single" w:color="auto" w:sz="4" w:space="0"/>
              <w:bottom w:val="single" w:color="auto" w:sz="4" w:space="0"/>
              <w:right w:val="single" w:color="auto" w:sz="4" w:space="0"/>
            </w:tcBorders>
            <w:noWrap w:val="0"/>
            <w:vAlign w:val="center"/>
          </w:tcPr>
          <w:p w14:paraId="66002761">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项                        目</w:t>
            </w:r>
          </w:p>
        </w:tc>
        <w:tc>
          <w:tcPr>
            <w:tcW w:w="1567" w:type="dxa"/>
            <w:tcBorders>
              <w:top w:val="nil"/>
              <w:left w:val="nil"/>
              <w:bottom w:val="single" w:color="auto" w:sz="4" w:space="0"/>
              <w:right w:val="single" w:color="auto" w:sz="4" w:space="0"/>
            </w:tcBorders>
            <w:noWrap w:val="0"/>
            <w:vAlign w:val="center"/>
          </w:tcPr>
          <w:p w14:paraId="480A9594">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预算数</w:t>
            </w:r>
          </w:p>
        </w:tc>
        <w:tc>
          <w:tcPr>
            <w:tcW w:w="3544" w:type="dxa"/>
            <w:tcBorders>
              <w:top w:val="single" w:color="000000" w:sz="4" w:space="0"/>
              <w:left w:val="single" w:color="000000" w:sz="4" w:space="0"/>
              <w:bottom w:val="single" w:color="auto" w:sz="4" w:space="0"/>
              <w:right w:val="single" w:color="000000" w:sz="4" w:space="0"/>
            </w:tcBorders>
            <w:noWrap w:val="0"/>
            <w:vAlign w:val="center"/>
          </w:tcPr>
          <w:p w14:paraId="3214A12E">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项                        目</w:t>
            </w:r>
          </w:p>
        </w:tc>
        <w:tc>
          <w:tcPr>
            <w:tcW w:w="1842" w:type="dxa"/>
            <w:gridSpan w:val="2"/>
            <w:tcBorders>
              <w:top w:val="single" w:color="000000" w:sz="4" w:space="0"/>
              <w:left w:val="nil"/>
              <w:bottom w:val="single" w:color="auto" w:sz="4" w:space="0"/>
              <w:right w:val="single" w:color="000000" w:sz="4" w:space="0"/>
            </w:tcBorders>
            <w:noWrap w:val="0"/>
            <w:vAlign w:val="center"/>
          </w:tcPr>
          <w:p w14:paraId="0C83E0D6">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预算数</w:t>
            </w:r>
          </w:p>
        </w:tc>
      </w:tr>
      <w:tr w14:paraId="57A4F025">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0B0C3AF1">
            <w:pPr>
              <w:widowControl/>
              <w:jc w:val="left"/>
              <w:rPr>
                <w:rFonts w:ascii="方正书宋_GBK" w:hAnsi="宋体" w:eastAsia="方正书宋_GBK" w:cs="宋体"/>
                <w:kern w:val="0"/>
                <w:sz w:val="20"/>
              </w:rPr>
            </w:pPr>
            <w:bookmarkStart w:id="8" w:name="OLE_LINK5" w:colFirst="1" w:colLast="67"/>
            <w:bookmarkStart w:id="9" w:name="_Hlk511738836"/>
            <w:bookmarkStart w:id="10" w:name="OLE_LINK6" w:colFirst="1" w:colLast="67"/>
            <w:r>
              <w:rPr>
                <w:rFonts w:hint="eastAsia" w:ascii="方正书宋_GBK" w:hAnsi="宋体" w:eastAsia="方正书宋_GBK" w:cs="宋体"/>
                <w:kern w:val="0"/>
                <w:sz w:val="20"/>
              </w:rPr>
              <w:t>一、财政拨款</w:t>
            </w:r>
          </w:p>
        </w:tc>
        <w:tc>
          <w:tcPr>
            <w:tcW w:w="1567" w:type="dxa"/>
            <w:tcBorders>
              <w:top w:val="nil"/>
              <w:left w:val="nil"/>
              <w:bottom w:val="single" w:color="auto" w:sz="4" w:space="0"/>
              <w:right w:val="single" w:color="auto" w:sz="4" w:space="0"/>
            </w:tcBorders>
            <w:noWrap/>
            <w:vAlign w:val="center"/>
          </w:tcPr>
          <w:p w14:paraId="49388CF7">
            <w:pPr>
              <w:jc w:val="right"/>
              <w:rPr>
                <w:rFonts w:ascii="宋体" w:hAnsi="宋体" w:cs="宋体"/>
                <w:sz w:val="18"/>
                <w:szCs w:val="18"/>
              </w:rPr>
            </w:pPr>
            <w:r>
              <w:rPr>
                <w:rFonts w:hint="eastAsia"/>
                <w:sz w:val="18"/>
                <w:szCs w:val="18"/>
              </w:rPr>
              <w:t xml:space="preserve">196.59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16D5B08B">
            <w:pPr>
              <w:rPr>
                <w:rFonts w:ascii="宋体" w:hAnsi="宋体" w:cs="宋体"/>
                <w:sz w:val="18"/>
                <w:szCs w:val="18"/>
              </w:rPr>
            </w:pPr>
            <w:r>
              <w:rPr>
                <w:rFonts w:hint="eastAsia"/>
                <w:sz w:val="18"/>
                <w:szCs w:val="18"/>
              </w:rPr>
              <w:t>合计</w:t>
            </w:r>
          </w:p>
        </w:tc>
        <w:tc>
          <w:tcPr>
            <w:tcW w:w="1842" w:type="dxa"/>
            <w:gridSpan w:val="2"/>
            <w:tcBorders>
              <w:top w:val="single" w:color="000000" w:sz="4" w:space="0"/>
              <w:left w:val="nil"/>
              <w:bottom w:val="single" w:color="auto" w:sz="4" w:space="0"/>
              <w:right w:val="single" w:color="000000" w:sz="4" w:space="0"/>
            </w:tcBorders>
            <w:noWrap/>
            <w:vAlign w:val="center"/>
          </w:tcPr>
          <w:p w14:paraId="7D441046">
            <w:pPr>
              <w:jc w:val="right"/>
              <w:rPr>
                <w:rFonts w:ascii="宋体" w:hAnsi="宋体" w:cs="宋体"/>
                <w:sz w:val="18"/>
                <w:szCs w:val="18"/>
              </w:rPr>
            </w:pPr>
            <w:r>
              <w:rPr>
                <w:rFonts w:hint="eastAsia"/>
                <w:sz w:val="18"/>
                <w:szCs w:val="18"/>
              </w:rPr>
              <w:t xml:space="preserve">196.59 </w:t>
            </w:r>
          </w:p>
        </w:tc>
      </w:tr>
      <w:tr w14:paraId="1EE24231">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6FB84B9E">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xml:space="preserve">    一般公共预算</w:t>
            </w:r>
          </w:p>
        </w:tc>
        <w:tc>
          <w:tcPr>
            <w:tcW w:w="1567" w:type="dxa"/>
            <w:tcBorders>
              <w:top w:val="nil"/>
              <w:left w:val="nil"/>
              <w:bottom w:val="single" w:color="auto" w:sz="4" w:space="0"/>
              <w:right w:val="single" w:color="auto" w:sz="4" w:space="0"/>
            </w:tcBorders>
            <w:noWrap/>
            <w:vAlign w:val="center"/>
          </w:tcPr>
          <w:p w14:paraId="36611BFC">
            <w:pPr>
              <w:jc w:val="right"/>
              <w:rPr>
                <w:rFonts w:ascii="宋体" w:hAnsi="宋体" w:cs="宋体"/>
                <w:sz w:val="18"/>
                <w:szCs w:val="18"/>
              </w:rPr>
            </w:pPr>
            <w:r>
              <w:rPr>
                <w:rFonts w:hint="eastAsia"/>
                <w:sz w:val="18"/>
                <w:szCs w:val="18"/>
              </w:rPr>
              <w:t xml:space="preserve">196.59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55967C9F">
            <w:pPr>
              <w:rPr>
                <w:rFonts w:ascii="宋体" w:hAnsi="宋体" w:cs="宋体"/>
                <w:sz w:val="18"/>
                <w:szCs w:val="18"/>
              </w:rPr>
            </w:pPr>
            <w:r>
              <w:rPr>
                <w:rFonts w:hint="eastAsia"/>
                <w:sz w:val="18"/>
                <w:szCs w:val="18"/>
              </w:rPr>
              <w:t>一般公共服务支出</w:t>
            </w:r>
          </w:p>
        </w:tc>
        <w:tc>
          <w:tcPr>
            <w:tcW w:w="1842" w:type="dxa"/>
            <w:gridSpan w:val="2"/>
            <w:tcBorders>
              <w:top w:val="single" w:color="000000" w:sz="4" w:space="0"/>
              <w:left w:val="nil"/>
              <w:bottom w:val="single" w:color="auto" w:sz="4" w:space="0"/>
              <w:right w:val="single" w:color="000000" w:sz="4" w:space="0"/>
            </w:tcBorders>
            <w:noWrap/>
            <w:vAlign w:val="center"/>
          </w:tcPr>
          <w:p w14:paraId="4F85BEA7">
            <w:pPr>
              <w:jc w:val="right"/>
              <w:rPr>
                <w:rFonts w:ascii="宋体" w:hAnsi="宋体" w:cs="宋体"/>
                <w:sz w:val="18"/>
                <w:szCs w:val="18"/>
              </w:rPr>
            </w:pPr>
            <w:r>
              <w:rPr>
                <w:rFonts w:hint="eastAsia"/>
                <w:sz w:val="18"/>
                <w:szCs w:val="18"/>
              </w:rPr>
              <w:t xml:space="preserve">160.18 </w:t>
            </w:r>
          </w:p>
        </w:tc>
      </w:tr>
      <w:tr w14:paraId="41A43411">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32A334B1">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xml:space="preserve">    政府性基金预算</w:t>
            </w:r>
          </w:p>
        </w:tc>
        <w:tc>
          <w:tcPr>
            <w:tcW w:w="1567" w:type="dxa"/>
            <w:tcBorders>
              <w:top w:val="nil"/>
              <w:left w:val="nil"/>
              <w:bottom w:val="single" w:color="auto" w:sz="4" w:space="0"/>
              <w:right w:val="single" w:color="auto" w:sz="4" w:space="0"/>
            </w:tcBorders>
            <w:noWrap/>
            <w:vAlign w:val="center"/>
          </w:tcPr>
          <w:p w14:paraId="40828DE8">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29F9C824">
            <w:pPr>
              <w:rPr>
                <w:rFonts w:ascii="宋体" w:hAnsi="宋体" w:cs="宋体"/>
                <w:sz w:val="18"/>
                <w:szCs w:val="18"/>
              </w:rPr>
            </w:pPr>
            <w:r>
              <w:rPr>
                <w:rFonts w:hint="eastAsia"/>
                <w:sz w:val="18"/>
                <w:szCs w:val="18"/>
              </w:rPr>
              <w:t xml:space="preserve">  民主党派及工商联事务</w:t>
            </w:r>
          </w:p>
        </w:tc>
        <w:tc>
          <w:tcPr>
            <w:tcW w:w="1842" w:type="dxa"/>
            <w:gridSpan w:val="2"/>
            <w:tcBorders>
              <w:top w:val="single" w:color="000000" w:sz="4" w:space="0"/>
              <w:left w:val="nil"/>
              <w:bottom w:val="single" w:color="auto" w:sz="4" w:space="0"/>
              <w:right w:val="single" w:color="000000" w:sz="4" w:space="0"/>
            </w:tcBorders>
            <w:noWrap/>
            <w:vAlign w:val="center"/>
          </w:tcPr>
          <w:p w14:paraId="2B5E4C86">
            <w:pPr>
              <w:jc w:val="right"/>
              <w:rPr>
                <w:rFonts w:ascii="宋体" w:hAnsi="宋体" w:cs="宋体"/>
                <w:sz w:val="18"/>
                <w:szCs w:val="18"/>
              </w:rPr>
            </w:pPr>
            <w:r>
              <w:rPr>
                <w:rFonts w:hint="eastAsia"/>
                <w:sz w:val="18"/>
                <w:szCs w:val="18"/>
              </w:rPr>
              <w:t xml:space="preserve">160.18 </w:t>
            </w:r>
          </w:p>
        </w:tc>
      </w:tr>
      <w:tr w14:paraId="69F7CFA7">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140B6E56">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二、专户资金</w:t>
            </w:r>
          </w:p>
        </w:tc>
        <w:tc>
          <w:tcPr>
            <w:tcW w:w="1567" w:type="dxa"/>
            <w:tcBorders>
              <w:top w:val="nil"/>
              <w:left w:val="nil"/>
              <w:bottom w:val="single" w:color="auto" w:sz="4" w:space="0"/>
              <w:right w:val="single" w:color="auto" w:sz="4" w:space="0"/>
            </w:tcBorders>
            <w:noWrap/>
            <w:vAlign w:val="center"/>
          </w:tcPr>
          <w:p w14:paraId="49664D09">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1582796D">
            <w:pPr>
              <w:rPr>
                <w:rFonts w:ascii="宋体" w:hAnsi="宋体" w:cs="宋体"/>
                <w:sz w:val="18"/>
                <w:szCs w:val="18"/>
              </w:rPr>
            </w:pPr>
            <w:r>
              <w:rPr>
                <w:rFonts w:hint="eastAsia"/>
                <w:sz w:val="18"/>
                <w:szCs w:val="18"/>
              </w:rPr>
              <w:t xml:space="preserve">    行政运行</w:t>
            </w:r>
          </w:p>
        </w:tc>
        <w:tc>
          <w:tcPr>
            <w:tcW w:w="1842" w:type="dxa"/>
            <w:gridSpan w:val="2"/>
            <w:tcBorders>
              <w:top w:val="single" w:color="000000" w:sz="4" w:space="0"/>
              <w:left w:val="nil"/>
              <w:bottom w:val="single" w:color="auto" w:sz="4" w:space="0"/>
              <w:right w:val="single" w:color="000000" w:sz="4" w:space="0"/>
            </w:tcBorders>
            <w:noWrap/>
            <w:vAlign w:val="center"/>
          </w:tcPr>
          <w:p w14:paraId="5F698B5D">
            <w:pPr>
              <w:jc w:val="right"/>
              <w:rPr>
                <w:rFonts w:ascii="宋体" w:hAnsi="宋体" w:cs="宋体"/>
                <w:sz w:val="18"/>
                <w:szCs w:val="18"/>
              </w:rPr>
            </w:pPr>
            <w:r>
              <w:rPr>
                <w:rFonts w:hint="eastAsia"/>
                <w:sz w:val="18"/>
                <w:szCs w:val="18"/>
              </w:rPr>
              <w:t xml:space="preserve">131.18 </w:t>
            </w:r>
          </w:p>
        </w:tc>
      </w:tr>
      <w:tr w14:paraId="036A25AC">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229E38AD">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三、单位结余</w:t>
            </w:r>
          </w:p>
        </w:tc>
        <w:tc>
          <w:tcPr>
            <w:tcW w:w="1567" w:type="dxa"/>
            <w:tcBorders>
              <w:top w:val="nil"/>
              <w:left w:val="nil"/>
              <w:bottom w:val="single" w:color="auto" w:sz="4" w:space="0"/>
              <w:right w:val="single" w:color="auto" w:sz="4" w:space="0"/>
            </w:tcBorders>
            <w:noWrap/>
            <w:vAlign w:val="center"/>
          </w:tcPr>
          <w:p w14:paraId="75AE118C">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592EDEB7">
            <w:pPr>
              <w:rPr>
                <w:rFonts w:ascii="宋体" w:hAnsi="宋体" w:cs="宋体"/>
                <w:sz w:val="18"/>
                <w:szCs w:val="18"/>
              </w:rPr>
            </w:pPr>
            <w:r>
              <w:rPr>
                <w:rFonts w:hint="eastAsia"/>
                <w:sz w:val="18"/>
                <w:szCs w:val="18"/>
              </w:rPr>
              <w:t xml:space="preserve">    一般行政管理事务</w:t>
            </w:r>
          </w:p>
        </w:tc>
        <w:tc>
          <w:tcPr>
            <w:tcW w:w="1842" w:type="dxa"/>
            <w:gridSpan w:val="2"/>
            <w:tcBorders>
              <w:top w:val="single" w:color="000000" w:sz="4" w:space="0"/>
              <w:left w:val="nil"/>
              <w:bottom w:val="single" w:color="auto" w:sz="4" w:space="0"/>
              <w:right w:val="single" w:color="000000" w:sz="4" w:space="0"/>
            </w:tcBorders>
            <w:noWrap/>
            <w:vAlign w:val="center"/>
          </w:tcPr>
          <w:p w14:paraId="068A7E68">
            <w:pPr>
              <w:jc w:val="right"/>
              <w:rPr>
                <w:rFonts w:ascii="宋体" w:hAnsi="宋体" w:cs="宋体"/>
                <w:sz w:val="18"/>
                <w:szCs w:val="18"/>
              </w:rPr>
            </w:pPr>
            <w:r>
              <w:rPr>
                <w:rFonts w:hint="eastAsia"/>
                <w:sz w:val="18"/>
                <w:szCs w:val="18"/>
              </w:rPr>
              <w:t xml:space="preserve">29.00 </w:t>
            </w:r>
          </w:p>
        </w:tc>
      </w:tr>
      <w:tr w14:paraId="2B75EF98">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666E29AB">
            <w:pPr>
              <w:widowControl/>
              <w:jc w:val="left"/>
              <w:rPr>
                <w:rFonts w:ascii="方正书宋_GBK" w:hAnsi="宋体" w:eastAsia="方正书宋_GBK" w:cs="宋体"/>
                <w:kern w:val="0"/>
                <w:sz w:val="20"/>
              </w:rPr>
            </w:pPr>
          </w:p>
        </w:tc>
        <w:tc>
          <w:tcPr>
            <w:tcW w:w="1567" w:type="dxa"/>
            <w:tcBorders>
              <w:top w:val="nil"/>
              <w:left w:val="nil"/>
              <w:bottom w:val="single" w:color="auto" w:sz="4" w:space="0"/>
              <w:right w:val="single" w:color="auto" w:sz="4" w:space="0"/>
            </w:tcBorders>
            <w:noWrap/>
            <w:vAlign w:val="bottom"/>
          </w:tcPr>
          <w:p w14:paraId="54024FFD">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22526C84">
            <w:pPr>
              <w:rPr>
                <w:rFonts w:ascii="宋体" w:hAnsi="宋体" w:cs="宋体"/>
                <w:sz w:val="18"/>
                <w:szCs w:val="18"/>
              </w:rPr>
            </w:pPr>
            <w:r>
              <w:rPr>
                <w:rFonts w:hint="eastAsia"/>
                <w:sz w:val="18"/>
                <w:szCs w:val="18"/>
              </w:rPr>
              <w:t>社会保障和就业支出</w:t>
            </w:r>
          </w:p>
        </w:tc>
        <w:tc>
          <w:tcPr>
            <w:tcW w:w="1842" w:type="dxa"/>
            <w:gridSpan w:val="2"/>
            <w:tcBorders>
              <w:top w:val="single" w:color="000000" w:sz="4" w:space="0"/>
              <w:left w:val="nil"/>
              <w:bottom w:val="single" w:color="auto" w:sz="4" w:space="0"/>
              <w:right w:val="single" w:color="000000" w:sz="4" w:space="0"/>
            </w:tcBorders>
            <w:noWrap/>
            <w:vAlign w:val="center"/>
          </w:tcPr>
          <w:p w14:paraId="32508BEB">
            <w:pPr>
              <w:jc w:val="right"/>
              <w:rPr>
                <w:rFonts w:ascii="宋体" w:hAnsi="宋体" w:cs="宋体"/>
                <w:sz w:val="18"/>
                <w:szCs w:val="18"/>
              </w:rPr>
            </w:pPr>
            <w:r>
              <w:rPr>
                <w:rFonts w:hint="eastAsia"/>
                <w:sz w:val="18"/>
                <w:szCs w:val="18"/>
              </w:rPr>
              <w:t xml:space="preserve">16.28 </w:t>
            </w:r>
          </w:p>
        </w:tc>
      </w:tr>
      <w:tr w14:paraId="68C80436">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0B51A335">
            <w:pPr>
              <w:widowControl/>
              <w:jc w:val="left"/>
              <w:rPr>
                <w:rFonts w:ascii="方正书宋_GBK" w:hAnsi="宋体" w:eastAsia="方正书宋_GBK" w:cs="宋体"/>
                <w:kern w:val="0"/>
                <w:sz w:val="20"/>
              </w:rPr>
            </w:pPr>
          </w:p>
        </w:tc>
        <w:tc>
          <w:tcPr>
            <w:tcW w:w="1567" w:type="dxa"/>
            <w:tcBorders>
              <w:top w:val="nil"/>
              <w:left w:val="nil"/>
              <w:bottom w:val="single" w:color="auto" w:sz="4" w:space="0"/>
              <w:right w:val="single" w:color="auto" w:sz="4" w:space="0"/>
            </w:tcBorders>
            <w:noWrap/>
            <w:vAlign w:val="bottom"/>
          </w:tcPr>
          <w:p w14:paraId="6939ECC5">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0F5896B8">
            <w:pPr>
              <w:rPr>
                <w:rFonts w:ascii="宋体" w:hAnsi="宋体" w:cs="宋体"/>
                <w:sz w:val="18"/>
                <w:szCs w:val="18"/>
              </w:rPr>
            </w:pPr>
            <w:r>
              <w:rPr>
                <w:rFonts w:hint="eastAsia"/>
                <w:sz w:val="18"/>
                <w:szCs w:val="18"/>
              </w:rPr>
              <w:t xml:space="preserve">  行政事业单位离退休</w:t>
            </w:r>
          </w:p>
        </w:tc>
        <w:tc>
          <w:tcPr>
            <w:tcW w:w="1842" w:type="dxa"/>
            <w:gridSpan w:val="2"/>
            <w:tcBorders>
              <w:top w:val="single" w:color="000000" w:sz="4" w:space="0"/>
              <w:left w:val="nil"/>
              <w:bottom w:val="single" w:color="auto" w:sz="4" w:space="0"/>
              <w:right w:val="single" w:color="000000" w:sz="4" w:space="0"/>
            </w:tcBorders>
            <w:noWrap/>
            <w:vAlign w:val="center"/>
          </w:tcPr>
          <w:p w14:paraId="3CA0810C">
            <w:pPr>
              <w:jc w:val="right"/>
              <w:rPr>
                <w:rFonts w:ascii="宋体" w:hAnsi="宋体" w:cs="宋体"/>
                <w:sz w:val="18"/>
                <w:szCs w:val="18"/>
              </w:rPr>
            </w:pPr>
            <w:r>
              <w:rPr>
                <w:rFonts w:hint="eastAsia"/>
                <w:sz w:val="18"/>
                <w:szCs w:val="18"/>
              </w:rPr>
              <w:t xml:space="preserve">16.28 </w:t>
            </w:r>
          </w:p>
        </w:tc>
      </w:tr>
      <w:tr w14:paraId="6B67F25C">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5CCA31ED">
            <w:pPr>
              <w:widowControl/>
              <w:jc w:val="left"/>
              <w:rPr>
                <w:rFonts w:ascii="方正书宋_GBK" w:hAnsi="宋体" w:eastAsia="方正书宋_GBK" w:cs="宋体"/>
                <w:kern w:val="0"/>
                <w:sz w:val="20"/>
              </w:rPr>
            </w:pPr>
          </w:p>
        </w:tc>
        <w:tc>
          <w:tcPr>
            <w:tcW w:w="1567" w:type="dxa"/>
            <w:tcBorders>
              <w:top w:val="nil"/>
              <w:left w:val="nil"/>
              <w:bottom w:val="single" w:color="auto" w:sz="4" w:space="0"/>
              <w:right w:val="single" w:color="auto" w:sz="4" w:space="0"/>
            </w:tcBorders>
            <w:noWrap/>
            <w:vAlign w:val="center"/>
          </w:tcPr>
          <w:p w14:paraId="60CABC92">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7E507E1E">
            <w:pPr>
              <w:rPr>
                <w:rFonts w:ascii="宋体" w:hAnsi="宋体" w:cs="宋体"/>
                <w:sz w:val="18"/>
                <w:szCs w:val="18"/>
              </w:rPr>
            </w:pPr>
            <w:r>
              <w:rPr>
                <w:rFonts w:hint="eastAsia"/>
                <w:sz w:val="18"/>
                <w:szCs w:val="18"/>
              </w:rPr>
              <w:t xml:space="preserve">    机关事业单位基本养老保险缴费支出</w:t>
            </w:r>
          </w:p>
        </w:tc>
        <w:tc>
          <w:tcPr>
            <w:tcW w:w="1842" w:type="dxa"/>
            <w:gridSpan w:val="2"/>
            <w:tcBorders>
              <w:top w:val="single" w:color="000000" w:sz="4" w:space="0"/>
              <w:left w:val="nil"/>
              <w:bottom w:val="single" w:color="auto" w:sz="4" w:space="0"/>
              <w:right w:val="single" w:color="000000" w:sz="4" w:space="0"/>
            </w:tcBorders>
            <w:noWrap/>
            <w:vAlign w:val="center"/>
          </w:tcPr>
          <w:p w14:paraId="60E27990">
            <w:pPr>
              <w:jc w:val="right"/>
              <w:rPr>
                <w:rFonts w:ascii="宋体" w:hAnsi="宋体" w:cs="宋体"/>
                <w:sz w:val="18"/>
                <w:szCs w:val="18"/>
              </w:rPr>
            </w:pPr>
            <w:r>
              <w:rPr>
                <w:rFonts w:hint="eastAsia"/>
                <w:sz w:val="18"/>
                <w:szCs w:val="18"/>
              </w:rPr>
              <w:t xml:space="preserve">11.63 </w:t>
            </w:r>
          </w:p>
        </w:tc>
      </w:tr>
      <w:tr w14:paraId="7E3FB239">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3E0E2EF2">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2D79C80D">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6817A6CB">
            <w:pPr>
              <w:rPr>
                <w:rFonts w:ascii="宋体" w:hAnsi="宋体" w:cs="宋体"/>
                <w:sz w:val="18"/>
                <w:szCs w:val="18"/>
              </w:rPr>
            </w:pPr>
            <w:r>
              <w:rPr>
                <w:rFonts w:hint="eastAsia"/>
                <w:sz w:val="18"/>
                <w:szCs w:val="18"/>
              </w:rPr>
              <w:t xml:space="preserve">    机关事业单位职业年金缴费支出</w:t>
            </w:r>
          </w:p>
        </w:tc>
        <w:tc>
          <w:tcPr>
            <w:tcW w:w="1842" w:type="dxa"/>
            <w:gridSpan w:val="2"/>
            <w:tcBorders>
              <w:top w:val="single" w:color="000000" w:sz="4" w:space="0"/>
              <w:left w:val="nil"/>
              <w:bottom w:val="single" w:color="auto" w:sz="4" w:space="0"/>
              <w:right w:val="single" w:color="000000" w:sz="4" w:space="0"/>
            </w:tcBorders>
            <w:noWrap/>
            <w:vAlign w:val="center"/>
          </w:tcPr>
          <w:p w14:paraId="65B3F3CE">
            <w:pPr>
              <w:jc w:val="right"/>
              <w:rPr>
                <w:rFonts w:ascii="宋体" w:hAnsi="宋体" w:cs="宋体"/>
                <w:sz w:val="18"/>
                <w:szCs w:val="18"/>
              </w:rPr>
            </w:pPr>
            <w:r>
              <w:rPr>
                <w:rFonts w:hint="eastAsia"/>
                <w:sz w:val="18"/>
                <w:szCs w:val="18"/>
              </w:rPr>
              <w:t xml:space="preserve">4.65 </w:t>
            </w:r>
          </w:p>
        </w:tc>
      </w:tr>
      <w:tr w14:paraId="6E5BCF23">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5E5C012B">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3625A509">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5FE2ECCC">
            <w:pPr>
              <w:rPr>
                <w:rFonts w:ascii="宋体" w:hAnsi="宋体" w:cs="宋体"/>
                <w:sz w:val="18"/>
                <w:szCs w:val="18"/>
              </w:rPr>
            </w:pPr>
            <w:r>
              <w:rPr>
                <w:rFonts w:hint="eastAsia"/>
                <w:sz w:val="18"/>
                <w:szCs w:val="18"/>
              </w:rPr>
              <w:t>医疗卫生与计划生育支出</w:t>
            </w:r>
          </w:p>
        </w:tc>
        <w:tc>
          <w:tcPr>
            <w:tcW w:w="1842" w:type="dxa"/>
            <w:gridSpan w:val="2"/>
            <w:tcBorders>
              <w:top w:val="single" w:color="000000" w:sz="4" w:space="0"/>
              <w:left w:val="nil"/>
              <w:bottom w:val="single" w:color="auto" w:sz="4" w:space="0"/>
              <w:right w:val="single" w:color="000000" w:sz="4" w:space="0"/>
            </w:tcBorders>
            <w:noWrap/>
            <w:vAlign w:val="center"/>
          </w:tcPr>
          <w:p w14:paraId="260D9C38">
            <w:pPr>
              <w:jc w:val="right"/>
              <w:rPr>
                <w:rFonts w:ascii="宋体" w:hAnsi="宋体" w:cs="宋体"/>
                <w:sz w:val="18"/>
                <w:szCs w:val="18"/>
              </w:rPr>
            </w:pPr>
            <w:r>
              <w:rPr>
                <w:rFonts w:hint="eastAsia"/>
                <w:sz w:val="18"/>
                <w:szCs w:val="18"/>
              </w:rPr>
              <w:t xml:space="preserve">10.00 </w:t>
            </w:r>
          </w:p>
        </w:tc>
      </w:tr>
      <w:tr w14:paraId="0C156895">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39AE262C">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431D89DA">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40F455CE">
            <w:pPr>
              <w:rPr>
                <w:rFonts w:ascii="宋体" w:hAnsi="宋体" w:cs="宋体"/>
                <w:sz w:val="18"/>
                <w:szCs w:val="18"/>
              </w:rPr>
            </w:pPr>
            <w:r>
              <w:rPr>
                <w:rFonts w:hint="eastAsia"/>
                <w:sz w:val="18"/>
                <w:szCs w:val="18"/>
              </w:rPr>
              <w:t xml:space="preserve">  行政事业单位医疗</w:t>
            </w:r>
          </w:p>
        </w:tc>
        <w:tc>
          <w:tcPr>
            <w:tcW w:w="1842" w:type="dxa"/>
            <w:gridSpan w:val="2"/>
            <w:tcBorders>
              <w:top w:val="single" w:color="000000" w:sz="4" w:space="0"/>
              <w:left w:val="nil"/>
              <w:bottom w:val="single" w:color="auto" w:sz="4" w:space="0"/>
              <w:right w:val="single" w:color="000000" w:sz="4" w:space="0"/>
            </w:tcBorders>
            <w:noWrap/>
            <w:vAlign w:val="center"/>
          </w:tcPr>
          <w:p w14:paraId="010D87C1">
            <w:pPr>
              <w:jc w:val="right"/>
              <w:rPr>
                <w:rFonts w:ascii="宋体" w:hAnsi="宋体" w:cs="宋体"/>
                <w:sz w:val="18"/>
                <w:szCs w:val="18"/>
              </w:rPr>
            </w:pPr>
            <w:r>
              <w:rPr>
                <w:rFonts w:hint="eastAsia"/>
                <w:sz w:val="18"/>
                <w:szCs w:val="18"/>
              </w:rPr>
              <w:t xml:space="preserve">10.00 </w:t>
            </w:r>
          </w:p>
        </w:tc>
      </w:tr>
      <w:tr w14:paraId="030D8C03">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2E1BA9F4">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28AED23E">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66F18B5F">
            <w:pPr>
              <w:rPr>
                <w:rFonts w:ascii="宋体" w:hAnsi="宋体" w:cs="宋体"/>
                <w:sz w:val="18"/>
                <w:szCs w:val="18"/>
              </w:rPr>
            </w:pPr>
            <w:r>
              <w:rPr>
                <w:rFonts w:hint="eastAsia"/>
                <w:sz w:val="18"/>
                <w:szCs w:val="18"/>
              </w:rPr>
              <w:t xml:space="preserve">    行政单位医疗</w:t>
            </w:r>
          </w:p>
        </w:tc>
        <w:tc>
          <w:tcPr>
            <w:tcW w:w="1842" w:type="dxa"/>
            <w:gridSpan w:val="2"/>
            <w:tcBorders>
              <w:top w:val="single" w:color="000000" w:sz="4" w:space="0"/>
              <w:left w:val="nil"/>
              <w:bottom w:val="single" w:color="auto" w:sz="4" w:space="0"/>
              <w:right w:val="single" w:color="000000" w:sz="4" w:space="0"/>
            </w:tcBorders>
            <w:noWrap/>
            <w:vAlign w:val="center"/>
          </w:tcPr>
          <w:p w14:paraId="27A977C7">
            <w:pPr>
              <w:jc w:val="right"/>
              <w:rPr>
                <w:rFonts w:ascii="宋体" w:hAnsi="宋体" w:cs="宋体"/>
                <w:sz w:val="18"/>
                <w:szCs w:val="18"/>
              </w:rPr>
            </w:pPr>
            <w:r>
              <w:rPr>
                <w:rFonts w:hint="eastAsia"/>
                <w:sz w:val="18"/>
                <w:szCs w:val="18"/>
              </w:rPr>
              <w:t xml:space="preserve">10.00 </w:t>
            </w:r>
          </w:p>
        </w:tc>
      </w:tr>
      <w:tr w14:paraId="2B0D950B">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2003267E">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69028CF9">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19F12BE5">
            <w:pPr>
              <w:rPr>
                <w:rFonts w:ascii="宋体" w:hAnsi="宋体" w:cs="宋体"/>
                <w:sz w:val="18"/>
                <w:szCs w:val="18"/>
              </w:rPr>
            </w:pPr>
            <w:r>
              <w:rPr>
                <w:rFonts w:hint="eastAsia"/>
                <w:sz w:val="18"/>
                <w:szCs w:val="18"/>
              </w:rPr>
              <w:t>住房保障支出</w:t>
            </w:r>
          </w:p>
        </w:tc>
        <w:tc>
          <w:tcPr>
            <w:tcW w:w="1842" w:type="dxa"/>
            <w:gridSpan w:val="2"/>
            <w:tcBorders>
              <w:top w:val="single" w:color="000000" w:sz="4" w:space="0"/>
              <w:left w:val="nil"/>
              <w:bottom w:val="single" w:color="auto" w:sz="4" w:space="0"/>
              <w:right w:val="single" w:color="000000" w:sz="4" w:space="0"/>
            </w:tcBorders>
            <w:noWrap/>
            <w:vAlign w:val="center"/>
          </w:tcPr>
          <w:p w14:paraId="47673BB9">
            <w:pPr>
              <w:jc w:val="right"/>
              <w:rPr>
                <w:rFonts w:ascii="宋体" w:hAnsi="宋体" w:cs="宋体"/>
                <w:sz w:val="18"/>
                <w:szCs w:val="18"/>
              </w:rPr>
            </w:pPr>
            <w:r>
              <w:rPr>
                <w:rFonts w:hint="eastAsia"/>
                <w:sz w:val="18"/>
                <w:szCs w:val="18"/>
              </w:rPr>
              <w:t xml:space="preserve">10.13 </w:t>
            </w:r>
          </w:p>
        </w:tc>
      </w:tr>
      <w:tr w14:paraId="44653D2D">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5ACFFFAA">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289CA4C7">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656A64EA">
            <w:pPr>
              <w:rPr>
                <w:rFonts w:ascii="宋体" w:hAnsi="宋体" w:cs="宋体"/>
                <w:sz w:val="18"/>
                <w:szCs w:val="18"/>
              </w:rPr>
            </w:pPr>
            <w:r>
              <w:rPr>
                <w:rFonts w:hint="eastAsia"/>
                <w:sz w:val="18"/>
                <w:szCs w:val="18"/>
              </w:rPr>
              <w:t xml:space="preserve">  住房改革支出</w:t>
            </w:r>
          </w:p>
        </w:tc>
        <w:tc>
          <w:tcPr>
            <w:tcW w:w="1842" w:type="dxa"/>
            <w:gridSpan w:val="2"/>
            <w:tcBorders>
              <w:top w:val="single" w:color="000000" w:sz="4" w:space="0"/>
              <w:left w:val="nil"/>
              <w:bottom w:val="single" w:color="auto" w:sz="4" w:space="0"/>
              <w:right w:val="single" w:color="000000" w:sz="4" w:space="0"/>
            </w:tcBorders>
            <w:noWrap/>
            <w:vAlign w:val="center"/>
          </w:tcPr>
          <w:p w14:paraId="6F57613F">
            <w:pPr>
              <w:jc w:val="right"/>
              <w:rPr>
                <w:rFonts w:ascii="宋体" w:hAnsi="宋体" w:cs="宋体"/>
                <w:sz w:val="18"/>
                <w:szCs w:val="18"/>
              </w:rPr>
            </w:pPr>
            <w:r>
              <w:rPr>
                <w:rFonts w:hint="eastAsia"/>
                <w:sz w:val="18"/>
                <w:szCs w:val="18"/>
              </w:rPr>
              <w:t xml:space="preserve">10.13 </w:t>
            </w:r>
          </w:p>
        </w:tc>
      </w:tr>
      <w:tr w14:paraId="6BC11F50">
        <w:tblPrEx>
          <w:tblCellMar>
            <w:top w:w="0" w:type="dxa"/>
            <w:left w:w="108" w:type="dxa"/>
            <w:bottom w:w="0" w:type="dxa"/>
            <w:right w:w="108" w:type="dxa"/>
          </w:tblCellMar>
        </w:tblPrEx>
        <w:trPr>
          <w:trHeight w:val="244" w:hRule="atLeast"/>
        </w:trPr>
        <w:tc>
          <w:tcPr>
            <w:tcW w:w="2830" w:type="dxa"/>
            <w:tcBorders>
              <w:top w:val="nil"/>
              <w:left w:val="single" w:color="auto" w:sz="4" w:space="0"/>
              <w:bottom w:val="single" w:color="auto" w:sz="4" w:space="0"/>
              <w:right w:val="single" w:color="auto" w:sz="4" w:space="0"/>
            </w:tcBorders>
            <w:noWrap w:val="0"/>
            <w:vAlign w:val="center"/>
          </w:tcPr>
          <w:p w14:paraId="44FEFB47">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23EA5C40">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0"/>
            <w:vAlign w:val="center"/>
          </w:tcPr>
          <w:p w14:paraId="598180FC">
            <w:pPr>
              <w:rPr>
                <w:rFonts w:ascii="宋体" w:hAnsi="宋体" w:cs="宋体"/>
                <w:sz w:val="18"/>
                <w:szCs w:val="18"/>
              </w:rPr>
            </w:pPr>
            <w:r>
              <w:rPr>
                <w:rFonts w:hint="eastAsia"/>
                <w:sz w:val="18"/>
                <w:szCs w:val="18"/>
              </w:rPr>
              <w:t xml:space="preserve">    住房公积金</w:t>
            </w:r>
          </w:p>
        </w:tc>
        <w:tc>
          <w:tcPr>
            <w:tcW w:w="1842" w:type="dxa"/>
            <w:gridSpan w:val="2"/>
            <w:tcBorders>
              <w:top w:val="single" w:color="000000" w:sz="4" w:space="0"/>
              <w:left w:val="nil"/>
              <w:bottom w:val="single" w:color="auto" w:sz="4" w:space="0"/>
              <w:right w:val="single" w:color="000000" w:sz="4" w:space="0"/>
            </w:tcBorders>
            <w:noWrap/>
            <w:vAlign w:val="center"/>
          </w:tcPr>
          <w:p w14:paraId="68C6AEFA">
            <w:pPr>
              <w:jc w:val="right"/>
              <w:rPr>
                <w:rFonts w:ascii="宋体" w:hAnsi="宋体" w:cs="宋体"/>
                <w:sz w:val="18"/>
                <w:szCs w:val="18"/>
              </w:rPr>
            </w:pPr>
            <w:r>
              <w:rPr>
                <w:rFonts w:hint="eastAsia"/>
                <w:sz w:val="18"/>
                <w:szCs w:val="18"/>
              </w:rPr>
              <w:t xml:space="preserve">9.10 </w:t>
            </w:r>
          </w:p>
        </w:tc>
      </w:tr>
      <w:tr w14:paraId="407279A5">
        <w:tblPrEx>
          <w:tblCellMar>
            <w:top w:w="0" w:type="dxa"/>
            <w:left w:w="108" w:type="dxa"/>
            <w:bottom w:w="0" w:type="dxa"/>
            <w:right w:w="108" w:type="dxa"/>
          </w:tblCellMar>
        </w:tblPrEx>
        <w:trPr>
          <w:trHeight w:val="264" w:hRule="atLeast"/>
        </w:trPr>
        <w:tc>
          <w:tcPr>
            <w:tcW w:w="2830" w:type="dxa"/>
            <w:tcBorders>
              <w:top w:val="nil"/>
              <w:left w:val="single" w:color="auto" w:sz="4" w:space="0"/>
              <w:bottom w:val="single" w:color="auto" w:sz="4" w:space="0"/>
              <w:right w:val="single" w:color="auto" w:sz="4" w:space="0"/>
            </w:tcBorders>
            <w:noWrap w:val="0"/>
            <w:vAlign w:val="center"/>
          </w:tcPr>
          <w:p w14:paraId="1C7B0A08">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1A19F17E">
            <w:pPr>
              <w:jc w:val="right"/>
              <w:rPr>
                <w:rFonts w:ascii="宋体" w:hAnsi="宋体" w:cs="宋体"/>
                <w:sz w:val="18"/>
                <w:szCs w:val="18"/>
              </w:rPr>
            </w:pPr>
            <w:r>
              <w:rPr>
                <w:rFonts w:hint="eastAsia"/>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0"/>
            <w:vAlign w:val="center"/>
          </w:tcPr>
          <w:p w14:paraId="1F86F395">
            <w:pPr>
              <w:rPr>
                <w:rFonts w:ascii="宋体" w:hAnsi="宋体" w:cs="宋体"/>
                <w:sz w:val="18"/>
                <w:szCs w:val="18"/>
              </w:rPr>
            </w:pPr>
            <w:r>
              <w:rPr>
                <w:rFonts w:hint="eastAsia"/>
                <w:sz w:val="18"/>
                <w:szCs w:val="18"/>
              </w:rPr>
              <w:t xml:space="preserve">    购房补贴</w:t>
            </w:r>
          </w:p>
        </w:tc>
        <w:tc>
          <w:tcPr>
            <w:tcW w:w="1842" w:type="dxa"/>
            <w:gridSpan w:val="2"/>
            <w:tcBorders>
              <w:top w:val="single" w:color="000000" w:sz="4" w:space="0"/>
              <w:left w:val="nil"/>
              <w:bottom w:val="single" w:color="auto" w:sz="4" w:space="0"/>
              <w:right w:val="single" w:color="000000" w:sz="4" w:space="0"/>
            </w:tcBorders>
            <w:noWrap/>
            <w:vAlign w:val="center"/>
          </w:tcPr>
          <w:p w14:paraId="40B33B82">
            <w:pPr>
              <w:jc w:val="right"/>
              <w:rPr>
                <w:rFonts w:ascii="宋体" w:hAnsi="宋体" w:cs="宋体"/>
                <w:sz w:val="18"/>
                <w:szCs w:val="18"/>
              </w:rPr>
            </w:pPr>
            <w:r>
              <w:rPr>
                <w:rFonts w:hint="eastAsia"/>
                <w:sz w:val="18"/>
                <w:szCs w:val="18"/>
              </w:rPr>
              <w:t xml:space="preserve">1.03 </w:t>
            </w:r>
          </w:p>
        </w:tc>
      </w:tr>
      <w:bookmarkEnd w:id="8"/>
      <w:bookmarkEnd w:id="9"/>
      <w:bookmarkEnd w:id="10"/>
      <w:tr w14:paraId="620E31E1">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456799E8">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1472C7D3">
            <w:pPr>
              <w:widowControl/>
              <w:jc w:val="right"/>
              <w:rPr>
                <w:rFonts w:ascii="宋体" w:hAnsi="宋体" w:cs="宋体"/>
                <w:kern w:val="0"/>
                <w:sz w:val="18"/>
                <w:szCs w:val="18"/>
              </w:rPr>
            </w:pPr>
            <w:r>
              <w:rPr>
                <w:rFonts w:hint="eastAsia" w:ascii="宋体" w:hAnsi="宋体" w:cs="宋体"/>
                <w:kern w:val="0"/>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0"/>
            <w:vAlign w:val="center"/>
          </w:tcPr>
          <w:p w14:paraId="262C8EC7">
            <w:pPr>
              <w:rPr>
                <w:rFonts w:ascii="宋体" w:hAnsi="宋体" w:cs="宋体"/>
                <w:sz w:val="18"/>
                <w:szCs w:val="18"/>
              </w:rPr>
            </w:pPr>
          </w:p>
        </w:tc>
        <w:tc>
          <w:tcPr>
            <w:tcW w:w="1842" w:type="dxa"/>
            <w:gridSpan w:val="2"/>
            <w:tcBorders>
              <w:top w:val="single" w:color="000000" w:sz="4" w:space="0"/>
              <w:left w:val="nil"/>
              <w:bottom w:val="single" w:color="auto" w:sz="4" w:space="0"/>
              <w:right w:val="single" w:color="000000" w:sz="4" w:space="0"/>
            </w:tcBorders>
            <w:noWrap/>
            <w:vAlign w:val="center"/>
          </w:tcPr>
          <w:p w14:paraId="18539F8F">
            <w:pPr>
              <w:jc w:val="right"/>
              <w:rPr>
                <w:rFonts w:ascii="宋体" w:hAnsi="宋体" w:cs="宋体"/>
                <w:sz w:val="18"/>
                <w:szCs w:val="18"/>
              </w:rPr>
            </w:pPr>
          </w:p>
        </w:tc>
      </w:tr>
      <w:tr w14:paraId="09FEEDD6">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6E04C76E">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4D3DE385">
            <w:pPr>
              <w:widowControl/>
              <w:jc w:val="right"/>
              <w:rPr>
                <w:rFonts w:ascii="宋体" w:hAnsi="宋体" w:cs="宋体"/>
                <w:kern w:val="0"/>
                <w:sz w:val="18"/>
                <w:szCs w:val="18"/>
              </w:rPr>
            </w:pPr>
            <w:r>
              <w:rPr>
                <w:rFonts w:hint="eastAsia" w:ascii="宋体" w:hAnsi="宋体" w:cs="宋体"/>
                <w:kern w:val="0"/>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0"/>
            <w:vAlign w:val="center"/>
          </w:tcPr>
          <w:p w14:paraId="23C94C9B">
            <w:pPr>
              <w:rPr>
                <w:rFonts w:ascii="宋体" w:hAnsi="宋体" w:cs="宋体"/>
                <w:sz w:val="18"/>
                <w:szCs w:val="18"/>
              </w:rPr>
            </w:pPr>
          </w:p>
        </w:tc>
        <w:tc>
          <w:tcPr>
            <w:tcW w:w="1842" w:type="dxa"/>
            <w:gridSpan w:val="2"/>
            <w:tcBorders>
              <w:top w:val="single" w:color="000000" w:sz="4" w:space="0"/>
              <w:left w:val="nil"/>
              <w:bottom w:val="single" w:color="auto" w:sz="4" w:space="0"/>
              <w:right w:val="single" w:color="000000" w:sz="4" w:space="0"/>
            </w:tcBorders>
            <w:noWrap/>
            <w:vAlign w:val="center"/>
          </w:tcPr>
          <w:p w14:paraId="5839B927">
            <w:pPr>
              <w:jc w:val="right"/>
              <w:rPr>
                <w:rFonts w:ascii="宋体" w:hAnsi="宋体" w:cs="宋体"/>
                <w:sz w:val="18"/>
                <w:szCs w:val="18"/>
              </w:rPr>
            </w:pPr>
          </w:p>
        </w:tc>
      </w:tr>
      <w:tr w14:paraId="00BD9252">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0927C725">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0EBFEF39">
            <w:pPr>
              <w:widowControl/>
              <w:jc w:val="right"/>
              <w:rPr>
                <w:rFonts w:ascii="宋体" w:hAnsi="宋体" w:cs="宋体"/>
                <w:kern w:val="0"/>
                <w:sz w:val="18"/>
                <w:szCs w:val="18"/>
              </w:rPr>
            </w:pPr>
            <w:r>
              <w:rPr>
                <w:rFonts w:hint="eastAsia" w:ascii="宋体" w:hAnsi="宋体" w:cs="宋体"/>
                <w:kern w:val="0"/>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0"/>
            <w:vAlign w:val="center"/>
          </w:tcPr>
          <w:p w14:paraId="6ACFBB94">
            <w:pPr>
              <w:rPr>
                <w:rFonts w:ascii="宋体" w:hAnsi="宋体" w:cs="宋体"/>
                <w:sz w:val="18"/>
                <w:szCs w:val="18"/>
              </w:rPr>
            </w:pPr>
          </w:p>
        </w:tc>
        <w:tc>
          <w:tcPr>
            <w:tcW w:w="1842" w:type="dxa"/>
            <w:gridSpan w:val="2"/>
            <w:tcBorders>
              <w:top w:val="single" w:color="000000" w:sz="4" w:space="0"/>
              <w:left w:val="nil"/>
              <w:bottom w:val="single" w:color="auto" w:sz="4" w:space="0"/>
              <w:right w:val="single" w:color="000000" w:sz="4" w:space="0"/>
            </w:tcBorders>
            <w:noWrap/>
            <w:vAlign w:val="center"/>
          </w:tcPr>
          <w:p w14:paraId="6035868B">
            <w:pPr>
              <w:jc w:val="right"/>
              <w:rPr>
                <w:rFonts w:ascii="宋体" w:hAnsi="宋体" w:cs="宋体"/>
                <w:sz w:val="18"/>
                <w:szCs w:val="18"/>
              </w:rPr>
            </w:pPr>
          </w:p>
        </w:tc>
      </w:tr>
      <w:tr w14:paraId="3B94B5FD">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09A07FE3">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567" w:type="dxa"/>
            <w:tcBorders>
              <w:top w:val="nil"/>
              <w:left w:val="nil"/>
              <w:bottom w:val="single" w:color="auto" w:sz="4" w:space="0"/>
              <w:right w:val="single" w:color="auto" w:sz="4" w:space="0"/>
            </w:tcBorders>
            <w:noWrap/>
            <w:vAlign w:val="center"/>
          </w:tcPr>
          <w:p w14:paraId="13241C91">
            <w:pPr>
              <w:widowControl/>
              <w:jc w:val="right"/>
              <w:rPr>
                <w:rFonts w:ascii="宋体" w:hAnsi="宋体" w:cs="宋体"/>
                <w:kern w:val="0"/>
                <w:sz w:val="18"/>
                <w:szCs w:val="18"/>
              </w:rPr>
            </w:pPr>
            <w:r>
              <w:rPr>
                <w:rFonts w:hint="eastAsia" w:ascii="宋体" w:hAnsi="宋体" w:cs="宋体"/>
                <w:kern w:val="0"/>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0"/>
            <w:vAlign w:val="center"/>
          </w:tcPr>
          <w:p w14:paraId="5C548132">
            <w:pPr>
              <w:rPr>
                <w:rFonts w:ascii="宋体" w:hAnsi="宋体" w:cs="宋体"/>
                <w:sz w:val="18"/>
                <w:szCs w:val="18"/>
              </w:rPr>
            </w:pPr>
          </w:p>
        </w:tc>
        <w:tc>
          <w:tcPr>
            <w:tcW w:w="1842" w:type="dxa"/>
            <w:gridSpan w:val="2"/>
            <w:tcBorders>
              <w:top w:val="single" w:color="000000" w:sz="4" w:space="0"/>
              <w:left w:val="nil"/>
              <w:bottom w:val="single" w:color="auto" w:sz="4" w:space="0"/>
              <w:right w:val="single" w:color="000000" w:sz="4" w:space="0"/>
            </w:tcBorders>
            <w:noWrap/>
            <w:vAlign w:val="center"/>
          </w:tcPr>
          <w:p w14:paraId="46EA548B">
            <w:pPr>
              <w:jc w:val="right"/>
              <w:rPr>
                <w:rFonts w:ascii="宋体" w:hAnsi="宋体" w:cs="宋体"/>
                <w:sz w:val="18"/>
                <w:szCs w:val="18"/>
              </w:rPr>
            </w:pPr>
          </w:p>
        </w:tc>
      </w:tr>
      <w:tr w14:paraId="498314DD">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5B382E0F">
            <w:pPr>
              <w:widowControl/>
              <w:rPr>
                <w:rFonts w:hint="eastAsia" w:ascii="方正书宋_GBK" w:hAnsi="宋体" w:eastAsia="方正书宋_GBK" w:cs="宋体"/>
                <w:kern w:val="0"/>
                <w:sz w:val="20"/>
              </w:rPr>
            </w:pPr>
          </w:p>
        </w:tc>
        <w:tc>
          <w:tcPr>
            <w:tcW w:w="1567" w:type="dxa"/>
            <w:tcBorders>
              <w:top w:val="nil"/>
              <w:left w:val="nil"/>
              <w:bottom w:val="single" w:color="auto" w:sz="4" w:space="0"/>
              <w:right w:val="single" w:color="auto" w:sz="4" w:space="0"/>
            </w:tcBorders>
            <w:noWrap/>
            <w:vAlign w:val="center"/>
          </w:tcPr>
          <w:p w14:paraId="630D3025">
            <w:pPr>
              <w:widowControl/>
              <w:jc w:val="right"/>
              <w:rPr>
                <w:rFonts w:ascii="宋体" w:hAnsi="宋体" w:cs="宋体"/>
                <w:kern w:val="0"/>
                <w:sz w:val="18"/>
                <w:szCs w:val="18"/>
              </w:rPr>
            </w:pPr>
            <w:r>
              <w:rPr>
                <w:rFonts w:hint="eastAsia" w:ascii="宋体" w:hAnsi="宋体" w:cs="宋体"/>
                <w:kern w:val="0"/>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0"/>
            <w:vAlign w:val="center"/>
          </w:tcPr>
          <w:p w14:paraId="31219CEB">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gridSpan w:val="2"/>
            <w:tcBorders>
              <w:top w:val="single" w:color="000000" w:sz="4" w:space="0"/>
              <w:left w:val="nil"/>
              <w:bottom w:val="single" w:color="auto" w:sz="4" w:space="0"/>
              <w:right w:val="single" w:color="000000" w:sz="4" w:space="0"/>
            </w:tcBorders>
            <w:noWrap/>
            <w:vAlign w:val="center"/>
          </w:tcPr>
          <w:p w14:paraId="4F3E512F">
            <w:pPr>
              <w:widowControl/>
              <w:jc w:val="right"/>
              <w:rPr>
                <w:rFonts w:ascii="宋体" w:hAnsi="宋体" w:cs="宋体"/>
                <w:kern w:val="0"/>
                <w:sz w:val="18"/>
                <w:szCs w:val="18"/>
              </w:rPr>
            </w:pPr>
            <w:r>
              <w:rPr>
                <w:rFonts w:hint="eastAsia" w:ascii="宋体" w:hAnsi="宋体" w:cs="宋体"/>
                <w:kern w:val="0"/>
                <w:sz w:val="18"/>
                <w:szCs w:val="18"/>
              </w:rPr>
              <w:t>　</w:t>
            </w:r>
          </w:p>
        </w:tc>
      </w:tr>
      <w:tr w14:paraId="578CB7EB">
        <w:tblPrEx>
          <w:tblCellMar>
            <w:top w:w="0" w:type="dxa"/>
            <w:left w:w="108" w:type="dxa"/>
            <w:bottom w:w="0" w:type="dxa"/>
            <w:right w:w="108" w:type="dxa"/>
          </w:tblCellMar>
        </w:tblPrEx>
        <w:trPr>
          <w:trHeight w:val="450" w:hRule="atLeast"/>
        </w:trPr>
        <w:tc>
          <w:tcPr>
            <w:tcW w:w="2830" w:type="dxa"/>
            <w:tcBorders>
              <w:top w:val="nil"/>
              <w:left w:val="single" w:color="auto" w:sz="4" w:space="0"/>
              <w:bottom w:val="single" w:color="auto" w:sz="4" w:space="0"/>
              <w:right w:val="single" w:color="auto" w:sz="4" w:space="0"/>
            </w:tcBorders>
            <w:noWrap w:val="0"/>
            <w:vAlign w:val="center"/>
          </w:tcPr>
          <w:p w14:paraId="0A779F0E">
            <w:pPr>
              <w:widowControl/>
              <w:jc w:val="left"/>
              <w:rPr>
                <w:rFonts w:ascii="方正书宋_GBK" w:hAnsi="宋体" w:eastAsia="方正书宋_GBK" w:cs="宋体"/>
                <w:kern w:val="0"/>
                <w:sz w:val="20"/>
              </w:rPr>
            </w:pPr>
          </w:p>
        </w:tc>
        <w:tc>
          <w:tcPr>
            <w:tcW w:w="1567" w:type="dxa"/>
            <w:tcBorders>
              <w:top w:val="nil"/>
              <w:left w:val="nil"/>
              <w:bottom w:val="single" w:color="auto" w:sz="4" w:space="0"/>
              <w:right w:val="single" w:color="auto" w:sz="4" w:space="0"/>
            </w:tcBorders>
            <w:noWrap/>
            <w:vAlign w:val="center"/>
          </w:tcPr>
          <w:p w14:paraId="33706C14">
            <w:pPr>
              <w:widowControl/>
              <w:jc w:val="right"/>
              <w:rPr>
                <w:rFonts w:ascii="宋体" w:hAnsi="宋体" w:cs="宋体"/>
                <w:kern w:val="0"/>
                <w:sz w:val="18"/>
                <w:szCs w:val="18"/>
              </w:rPr>
            </w:pPr>
            <w:r>
              <w:rPr>
                <w:rFonts w:hint="eastAsia" w:ascii="宋体" w:hAnsi="宋体" w:cs="宋体"/>
                <w:kern w:val="0"/>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0"/>
            <w:vAlign w:val="center"/>
          </w:tcPr>
          <w:p w14:paraId="656B99AC">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gridSpan w:val="2"/>
            <w:tcBorders>
              <w:top w:val="single" w:color="000000" w:sz="4" w:space="0"/>
              <w:left w:val="nil"/>
              <w:bottom w:val="single" w:color="auto" w:sz="4" w:space="0"/>
              <w:right w:val="single" w:color="000000" w:sz="4" w:space="0"/>
            </w:tcBorders>
            <w:noWrap/>
            <w:vAlign w:val="center"/>
          </w:tcPr>
          <w:p w14:paraId="744A6FAE">
            <w:pPr>
              <w:widowControl/>
              <w:jc w:val="right"/>
              <w:rPr>
                <w:rFonts w:ascii="宋体" w:hAnsi="宋体" w:cs="宋体"/>
                <w:kern w:val="0"/>
                <w:sz w:val="18"/>
                <w:szCs w:val="18"/>
              </w:rPr>
            </w:pPr>
            <w:r>
              <w:rPr>
                <w:rFonts w:hint="eastAsia" w:ascii="宋体" w:hAnsi="宋体" w:cs="宋体"/>
                <w:kern w:val="0"/>
                <w:sz w:val="18"/>
                <w:szCs w:val="18"/>
              </w:rPr>
              <w:t>　</w:t>
            </w:r>
          </w:p>
        </w:tc>
      </w:tr>
      <w:tr w14:paraId="3CAB9B1E">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nil"/>
            </w:tcBorders>
            <w:noWrap w:val="0"/>
            <w:vAlign w:val="center"/>
          </w:tcPr>
          <w:p w14:paraId="42A75486">
            <w:pPr>
              <w:widowControl/>
              <w:jc w:val="left"/>
              <w:rPr>
                <w:rFonts w:ascii="方正书宋_GBK" w:hAnsi="宋体" w:eastAsia="方正书宋_GBK" w:cs="宋体"/>
                <w:kern w:val="0"/>
                <w:sz w:val="20"/>
              </w:rPr>
            </w:pPr>
          </w:p>
        </w:tc>
        <w:tc>
          <w:tcPr>
            <w:tcW w:w="1567" w:type="dxa"/>
            <w:tcBorders>
              <w:top w:val="nil"/>
              <w:left w:val="single" w:color="auto" w:sz="4" w:space="0"/>
              <w:bottom w:val="single" w:color="auto" w:sz="4" w:space="0"/>
              <w:right w:val="single" w:color="auto" w:sz="4" w:space="0"/>
            </w:tcBorders>
            <w:noWrap/>
            <w:vAlign w:val="center"/>
          </w:tcPr>
          <w:p w14:paraId="1DF1F8F3">
            <w:pPr>
              <w:widowControl/>
              <w:jc w:val="right"/>
              <w:rPr>
                <w:rFonts w:ascii="宋体" w:hAnsi="宋体" w:cs="宋体"/>
                <w:kern w:val="0"/>
                <w:sz w:val="18"/>
                <w:szCs w:val="18"/>
              </w:rPr>
            </w:pPr>
            <w:r>
              <w:rPr>
                <w:rFonts w:hint="eastAsia" w:ascii="宋体" w:hAnsi="宋体" w:cs="宋体"/>
                <w:kern w:val="0"/>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61317B8C">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gridSpan w:val="2"/>
            <w:tcBorders>
              <w:top w:val="single" w:color="000000" w:sz="4" w:space="0"/>
              <w:left w:val="nil"/>
              <w:bottom w:val="single" w:color="auto" w:sz="4" w:space="0"/>
              <w:right w:val="single" w:color="000000" w:sz="4" w:space="0"/>
            </w:tcBorders>
            <w:noWrap/>
            <w:vAlign w:val="center"/>
          </w:tcPr>
          <w:p w14:paraId="69C091B4">
            <w:pPr>
              <w:widowControl/>
              <w:jc w:val="right"/>
              <w:rPr>
                <w:rFonts w:ascii="宋体" w:hAnsi="宋体" w:cs="宋体"/>
                <w:kern w:val="0"/>
                <w:sz w:val="18"/>
                <w:szCs w:val="18"/>
              </w:rPr>
            </w:pPr>
            <w:r>
              <w:rPr>
                <w:rFonts w:hint="eastAsia" w:ascii="宋体" w:hAnsi="宋体" w:cs="宋体"/>
                <w:kern w:val="0"/>
                <w:sz w:val="18"/>
                <w:szCs w:val="18"/>
              </w:rPr>
              <w:t>　</w:t>
            </w:r>
          </w:p>
        </w:tc>
      </w:tr>
      <w:tr w14:paraId="242ADDB3">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nil"/>
            </w:tcBorders>
            <w:noWrap w:val="0"/>
            <w:vAlign w:val="center"/>
          </w:tcPr>
          <w:p w14:paraId="2CEAC00F">
            <w:pPr>
              <w:widowControl/>
              <w:jc w:val="left"/>
              <w:rPr>
                <w:rFonts w:ascii="方正书宋_GBK" w:hAnsi="宋体" w:eastAsia="方正书宋_GBK" w:cs="宋体"/>
                <w:kern w:val="0"/>
                <w:sz w:val="20"/>
              </w:rPr>
            </w:pPr>
            <w:r>
              <w:rPr>
                <w:rFonts w:hint="eastAsia" w:ascii="宋体" w:hAnsi="宋体" w:cs="宋体"/>
                <w:kern w:val="0"/>
                <w:sz w:val="20"/>
              </w:rPr>
              <w:t xml:space="preserve">    </w:t>
            </w:r>
          </w:p>
        </w:tc>
        <w:tc>
          <w:tcPr>
            <w:tcW w:w="1567" w:type="dxa"/>
            <w:tcBorders>
              <w:top w:val="nil"/>
              <w:left w:val="single" w:color="auto" w:sz="4" w:space="0"/>
              <w:bottom w:val="single" w:color="auto" w:sz="4" w:space="0"/>
              <w:right w:val="single" w:color="auto" w:sz="4" w:space="0"/>
            </w:tcBorders>
            <w:noWrap/>
            <w:vAlign w:val="center"/>
          </w:tcPr>
          <w:p w14:paraId="11BA89B8">
            <w:pPr>
              <w:widowControl/>
              <w:jc w:val="right"/>
              <w:rPr>
                <w:rFonts w:ascii="宋体" w:hAnsi="宋体" w:cs="宋体"/>
                <w:kern w:val="0"/>
                <w:sz w:val="18"/>
                <w:szCs w:val="18"/>
              </w:rPr>
            </w:pPr>
            <w:r>
              <w:rPr>
                <w:rFonts w:hint="eastAsia" w:ascii="宋体" w:hAnsi="宋体" w:cs="宋体"/>
                <w:kern w:val="0"/>
                <w:sz w:val="18"/>
                <w:szCs w:val="18"/>
              </w:rPr>
              <w:t>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283CC146">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gridSpan w:val="2"/>
            <w:tcBorders>
              <w:top w:val="single" w:color="000000" w:sz="4" w:space="0"/>
              <w:left w:val="nil"/>
              <w:bottom w:val="single" w:color="auto" w:sz="4" w:space="0"/>
              <w:right w:val="single" w:color="000000" w:sz="4" w:space="0"/>
            </w:tcBorders>
            <w:noWrap/>
            <w:vAlign w:val="center"/>
          </w:tcPr>
          <w:p w14:paraId="087923C1">
            <w:pPr>
              <w:widowControl/>
              <w:jc w:val="right"/>
              <w:rPr>
                <w:rFonts w:ascii="宋体" w:hAnsi="宋体" w:cs="宋体"/>
                <w:kern w:val="0"/>
                <w:sz w:val="18"/>
                <w:szCs w:val="18"/>
              </w:rPr>
            </w:pPr>
            <w:r>
              <w:rPr>
                <w:rFonts w:hint="eastAsia" w:ascii="宋体" w:hAnsi="宋体" w:cs="宋体"/>
                <w:kern w:val="0"/>
                <w:sz w:val="18"/>
                <w:szCs w:val="18"/>
              </w:rPr>
              <w:t>　</w:t>
            </w:r>
          </w:p>
        </w:tc>
      </w:tr>
      <w:tr w14:paraId="545E0D38">
        <w:tblPrEx>
          <w:tblCellMar>
            <w:top w:w="0" w:type="dxa"/>
            <w:left w:w="108" w:type="dxa"/>
            <w:bottom w:w="0" w:type="dxa"/>
            <w:right w:w="108" w:type="dxa"/>
          </w:tblCellMar>
        </w:tblPrEx>
        <w:trPr>
          <w:trHeight w:val="345" w:hRule="atLeast"/>
        </w:trPr>
        <w:tc>
          <w:tcPr>
            <w:tcW w:w="2830" w:type="dxa"/>
            <w:tcBorders>
              <w:top w:val="nil"/>
              <w:left w:val="single" w:color="auto" w:sz="4" w:space="0"/>
              <w:bottom w:val="single" w:color="auto" w:sz="4" w:space="0"/>
              <w:right w:val="nil"/>
            </w:tcBorders>
            <w:noWrap w:val="0"/>
            <w:vAlign w:val="center"/>
          </w:tcPr>
          <w:p w14:paraId="0C5B50A4">
            <w:pPr>
              <w:widowControl/>
              <w:jc w:val="left"/>
              <w:rPr>
                <w:rFonts w:ascii="方正书宋_GBK" w:hAnsi="宋体" w:eastAsia="方正书宋_GBK" w:cs="宋体"/>
                <w:kern w:val="0"/>
                <w:sz w:val="20"/>
              </w:rPr>
            </w:pPr>
            <w:r>
              <w:rPr>
                <w:rFonts w:hint="eastAsia" w:ascii="宋体" w:hAnsi="宋体" w:cs="宋体"/>
                <w:kern w:val="0"/>
                <w:sz w:val="20"/>
              </w:rPr>
              <w:t xml:space="preserve">  </w:t>
            </w:r>
          </w:p>
        </w:tc>
        <w:tc>
          <w:tcPr>
            <w:tcW w:w="1567" w:type="dxa"/>
            <w:tcBorders>
              <w:top w:val="nil"/>
              <w:left w:val="single" w:color="auto" w:sz="4" w:space="0"/>
              <w:bottom w:val="single" w:color="auto" w:sz="4" w:space="0"/>
              <w:right w:val="single" w:color="auto" w:sz="4" w:space="0"/>
            </w:tcBorders>
            <w:noWrap/>
            <w:vAlign w:val="center"/>
          </w:tcPr>
          <w:p w14:paraId="2BB5DF4D">
            <w:pPr>
              <w:jc w:val="right"/>
              <w:rPr>
                <w:rFonts w:ascii="宋体" w:hAnsi="宋体" w:cs="宋体"/>
                <w:sz w:val="18"/>
                <w:szCs w:val="18"/>
              </w:rPr>
            </w:pPr>
            <w:r>
              <w:rPr>
                <w:rFonts w:hint="eastAsia"/>
                <w:sz w:val="18"/>
                <w:szCs w:val="18"/>
              </w:rPr>
              <w:t xml:space="preserve"> </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5A242D67">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gridSpan w:val="2"/>
            <w:tcBorders>
              <w:top w:val="single" w:color="000000" w:sz="4" w:space="0"/>
              <w:left w:val="nil"/>
              <w:bottom w:val="single" w:color="auto" w:sz="4" w:space="0"/>
              <w:right w:val="single" w:color="000000" w:sz="4" w:space="0"/>
            </w:tcBorders>
            <w:noWrap/>
            <w:vAlign w:val="center"/>
          </w:tcPr>
          <w:p w14:paraId="3D82626C">
            <w:pPr>
              <w:jc w:val="right"/>
              <w:rPr>
                <w:rFonts w:ascii="宋体" w:hAnsi="宋体" w:cs="宋体"/>
                <w:sz w:val="18"/>
                <w:szCs w:val="18"/>
              </w:rPr>
            </w:pPr>
          </w:p>
        </w:tc>
      </w:tr>
      <w:tr w14:paraId="0B3E04FE">
        <w:tblPrEx>
          <w:tblCellMar>
            <w:top w:w="0" w:type="dxa"/>
            <w:left w:w="108" w:type="dxa"/>
            <w:bottom w:w="0" w:type="dxa"/>
            <w:right w:w="108" w:type="dxa"/>
          </w:tblCellMar>
        </w:tblPrEx>
        <w:trPr>
          <w:trHeight w:val="315" w:hRule="atLeast"/>
        </w:trPr>
        <w:tc>
          <w:tcPr>
            <w:tcW w:w="2830" w:type="dxa"/>
            <w:tcBorders>
              <w:top w:val="nil"/>
              <w:left w:val="single" w:color="auto" w:sz="4" w:space="0"/>
              <w:bottom w:val="single" w:color="auto" w:sz="4" w:space="0"/>
              <w:right w:val="single" w:color="auto" w:sz="4" w:space="0"/>
            </w:tcBorders>
            <w:noWrap w:val="0"/>
            <w:vAlign w:val="center"/>
          </w:tcPr>
          <w:p w14:paraId="7C830AA2">
            <w:pPr>
              <w:widowControl/>
              <w:jc w:val="left"/>
              <w:rPr>
                <w:rFonts w:ascii="宋体" w:hAnsi="宋体" w:cs="宋体"/>
                <w:kern w:val="0"/>
                <w:sz w:val="20"/>
              </w:rPr>
            </w:pPr>
            <w:r>
              <w:rPr>
                <w:rFonts w:hint="eastAsia" w:ascii="方正书宋_GBK" w:hAnsi="宋体" w:eastAsia="方正书宋_GBK" w:cs="宋体"/>
                <w:kern w:val="0"/>
                <w:sz w:val="20"/>
              </w:rPr>
              <w:t>收  入  总  计</w:t>
            </w:r>
          </w:p>
        </w:tc>
        <w:tc>
          <w:tcPr>
            <w:tcW w:w="1567" w:type="dxa"/>
            <w:tcBorders>
              <w:top w:val="nil"/>
              <w:left w:val="nil"/>
              <w:bottom w:val="single" w:color="auto" w:sz="4" w:space="0"/>
              <w:right w:val="single" w:color="auto" w:sz="4" w:space="0"/>
            </w:tcBorders>
            <w:noWrap/>
            <w:vAlign w:val="center"/>
          </w:tcPr>
          <w:p w14:paraId="3F571423">
            <w:pPr>
              <w:jc w:val="right"/>
              <w:rPr>
                <w:rFonts w:ascii="宋体" w:hAnsi="宋体" w:cs="宋体"/>
                <w:sz w:val="18"/>
                <w:szCs w:val="18"/>
              </w:rPr>
            </w:pPr>
            <w:r>
              <w:rPr>
                <w:rFonts w:hint="eastAsia"/>
                <w:sz w:val="18"/>
                <w:szCs w:val="18"/>
              </w:rPr>
              <w:t>196.59</w:t>
            </w:r>
          </w:p>
        </w:tc>
        <w:tc>
          <w:tcPr>
            <w:tcW w:w="3544" w:type="dxa"/>
            <w:tcBorders>
              <w:top w:val="single" w:color="000000" w:sz="4" w:space="0"/>
              <w:left w:val="single" w:color="000000" w:sz="4" w:space="0"/>
              <w:bottom w:val="single" w:color="auto" w:sz="4" w:space="0"/>
              <w:right w:val="single" w:color="000000" w:sz="4" w:space="0"/>
            </w:tcBorders>
            <w:noWrap/>
            <w:vAlign w:val="center"/>
          </w:tcPr>
          <w:p w14:paraId="2087384C">
            <w:pPr>
              <w:widowControl/>
              <w:jc w:val="left"/>
              <w:rPr>
                <w:rFonts w:ascii="宋体" w:hAnsi="宋体" w:cs="宋体"/>
                <w:kern w:val="0"/>
                <w:sz w:val="18"/>
                <w:szCs w:val="18"/>
              </w:rPr>
            </w:pPr>
            <w:r>
              <w:rPr>
                <w:rFonts w:hint="eastAsia" w:ascii="宋体" w:hAnsi="宋体" w:cs="宋体"/>
                <w:kern w:val="0"/>
                <w:sz w:val="18"/>
                <w:szCs w:val="18"/>
              </w:rPr>
              <w:t>支  出  总  计</w:t>
            </w:r>
          </w:p>
        </w:tc>
        <w:tc>
          <w:tcPr>
            <w:tcW w:w="1842" w:type="dxa"/>
            <w:gridSpan w:val="2"/>
            <w:tcBorders>
              <w:top w:val="single" w:color="000000" w:sz="4" w:space="0"/>
              <w:left w:val="nil"/>
              <w:bottom w:val="single" w:color="auto" w:sz="4" w:space="0"/>
              <w:right w:val="single" w:color="000000" w:sz="4" w:space="0"/>
            </w:tcBorders>
            <w:noWrap/>
            <w:vAlign w:val="center"/>
          </w:tcPr>
          <w:p w14:paraId="272D9509">
            <w:pPr>
              <w:jc w:val="right"/>
              <w:rPr>
                <w:rFonts w:ascii="宋体" w:hAnsi="宋体" w:cs="宋体"/>
                <w:sz w:val="18"/>
                <w:szCs w:val="18"/>
              </w:rPr>
            </w:pPr>
            <w:r>
              <w:rPr>
                <w:rFonts w:hint="eastAsia"/>
                <w:sz w:val="18"/>
                <w:szCs w:val="18"/>
              </w:rPr>
              <w:t>196.59</w:t>
            </w:r>
          </w:p>
        </w:tc>
      </w:tr>
    </w:tbl>
    <w:p w14:paraId="546C00C8">
      <w:pPr>
        <w:spacing w:line="580" w:lineRule="exact"/>
        <w:rPr>
          <w:rFonts w:hint="eastAsia" w:ascii="方正小标宋简体" w:hAnsi="方正小标宋简体" w:eastAsia="方正小标宋简体" w:cs="方正小标宋简体"/>
          <w:spacing w:val="15"/>
          <w:sz w:val="44"/>
          <w:szCs w:val="44"/>
        </w:rPr>
      </w:pPr>
    </w:p>
    <w:p w14:paraId="3D34FD08">
      <w:pPr>
        <w:spacing w:line="580" w:lineRule="exact"/>
        <w:rPr>
          <w:rFonts w:hint="eastAsia" w:ascii="方正小标宋简体" w:hAnsi="方正小标宋简体" w:eastAsia="方正小标宋简体" w:cs="方正小标宋简体"/>
          <w:spacing w:val="15"/>
          <w:sz w:val="44"/>
          <w:szCs w:val="44"/>
        </w:rPr>
      </w:pPr>
    </w:p>
    <w:tbl>
      <w:tblPr>
        <w:tblStyle w:val="4"/>
        <w:tblW w:w="10020" w:type="dxa"/>
        <w:tblInd w:w="-637" w:type="dxa"/>
        <w:tblLayout w:type="autofit"/>
        <w:tblCellMar>
          <w:top w:w="0" w:type="dxa"/>
          <w:left w:w="108" w:type="dxa"/>
          <w:bottom w:w="0" w:type="dxa"/>
          <w:right w:w="108" w:type="dxa"/>
        </w:tblCellMar>
      </w:tblPr>
      <w:tblGrid>
        <w:gridCol w:w="3220"/>
        <w:gridCol w:w="1420"/>
        <w:gridCol w:w="4020"/>
        <w:gridCol w:w="1360"/>
      </w:tblGrid>
      <w:tr w14:paraId="54BD82FE">
        <w:tblPrEx>
          <w:tblCellMar>
            <w:top w:w="0" w:type="dxa"/>
            <w:left w:w="108" w:type="dxa"/>
            <w:bottom w:w="0" w:type="dxa"/>
            <w:right w:w="108" w:type="dxa"/>
          </w:tblCellMar>
        </w:tblPrEx>
        <w:trPr>
          <w:trHeight w:val="570" w:hRule="atLeast"/>
        </w:trPr>
        <w:tc>
          <w:tcPr>
            <w:tcW w:w="10020" w:type="dxa"/>
            <w:gridSpan w:val="4"/>
            <w:tcBorders>
              <w:top w:val="nil"/>
              <w:left w:val="nil"/>
              <w:bottom w:val="nil"/>
              <w:right w:val="nil"/>
            </w:tcBorders>
            <w:noWrap/>
            <w:vAlign w:val="center"/>
          </w:tcPr>
          <w:p w14:paraId="718E1E26">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表2</w:t>
            </w:r>
            <w:r>
              <w:rPr>
                <w:rFonts w:hint="eastAsia" w:ascii="方正小标宋简体" w:hAnsi="宋体" w:eastAsia="方正小标宋简体" w:cs="宋体"/>
                <w:kern w:val="0"/>
                <w:sz w:val="44"/>
                <w:szCs w:val="44"/>
              </w:rPr>
              <w:t xml:space="preserve">    2018年市级部门财政拨款收支预算总表</w:t>
            </w:r>
          </w:p>
        </w:tc>
      </w:tr>
      <w:tr w14:paraId="6A404F87">
        <w:tblPrEx>
          <w:tblCellMar>
            <w:top w:w="0" w:type="dxa"/>
            <w:left w:w="108" w:type="dxa"/>
            <w:bottom w:w="0" w:type="dxa"/>
            <w:right w:w="108" w:type="dxa"/>
          </w:tblCellMar>
        </w:tblPrEx>
        <w:trPr>
          <w:trHeight w:val="300" w:hRule="atLeast"/>
        </w:trPr>
        <w:tc>
          <w:tcPr>
            <w:tcW w:w="4640" w:type="dxa"/>
            <w:gridSpan w:val="2"/>
            <w:tcBorders>
              <w:top w:val="nil"/>
              <w:left w:val="nil"/>
              <w:bottom w:val="nil"/>
              <w:right w:val="nil"/>
            </w:tcBorders>
            <w:noWrap/>
            <w:vAlign w:val="center"/>
          </w:tcPr>
          <w:p w14:paraId="5456D827">
            <w:pPr>
              <w:widowControl/>
              <w:jc w:val="left"/>
              <w:rPr>
                <w:rFonts w:ascii="宋体" w:hAnsi="宋体" w:cs="宋体"/>
                <w:kern w:val="0"/>
                <w:sz w:val="18"/>
                <w:szCs w:val="18"/>
              </w:rPr>
            </w:pPr>
            <w:r>
              <w:rPr>
                <w:rFonts w:hint="eastAsia" w:ascii="方正书宋_GBK" w:hAnsi="宋体" w:eastAsia="方正书宋_GBK" w:cs="宋体"/>
                <w:kern w:val="0"/>
                <w:sz w:val="20"/>
              </w:rPr>
              <w:t>部门名称：中国民主促进会温州市委员会</w:t>
            </w:r>
          </w:p>
        </w:tc>
        <w:tc>
          <w:tcPr>
            <w:tcW w:w="4020" w:type="dxa"/>
            <w:tcBorders>
              <w:top w:val="nil"/>
              <w:left w:val="nil"/>
              <w:bottom w:val="nil"/>
              <w:right w:val="nil"/>
            </w:tcBorders>
            <w:noWrap/>
            <w:vAlign w:val="center"/>
          </w:tcPr>
          <w:p w14:paraId="2C393E17">
            <w:pPr>
              <w:widowControl/>
              <w:jc w:val="left"/>
              <w:rPr>
                <w:rFonts w:ascii="宋体" w:hAnsi="宋体" w:cs="宋体"/>
                <w:kern w:val="0"/>
                <w:sz w:val="18"/>
                <w:szCs w:val="18"/>
              </w:rPr>
            </w:pPr>
          </w:p>
        </w:tc>
        <w:tc>
          <w:tcPr>
            <w:tcW w:w="1360" w:type="dxa"/>
            <w:tcBorders>
              <w:top w:val="nil"/>
              <w:left w:val="nil"/>
              <w:bottom w:val="nil"/>
              <w:right w:val="nil"/>
            </w:tcBorders>
            <w:noWrap w:val="0"/>
            <w:vAlign w:val="center"/>
          </w:tcPr>
          <w:p w14:paraId="441F9921">
            <w:pPr>
              <w:widowControl/>
              <w:jc w:val="right"/>
              <w:rPr>
                <w:rFonts w:ascii="方正书宋_GBK" w:hAnsi="宋体" w:eastAsia="方正书宋_GBK" w:cs="宋体"/>
                <w:kern w:val="0"/>
                <w:sz w:val="20"/>
              </w:rPr>
            </w:pPr>
            <w:r>
              <w:rPr>
                <w:rFonts w:hint="eastAsia" w:ascii="方正书宋_GBK" w:hAnsi="宋体" w:eastAsia="方正书宋_GBK" w:cs="宋体"/>
                <w:kern w:val="0"/>
                <w:sz w:val="20"/>
              </w:rPr>
              <w:t>单位：万元</w:t>
            </w:r>
          </w:p>
        </w:tc>
      </w:tr>
      <w:tr w14:paraId="6BAC2E2E">
        <w:tblPrEx>
          <w:tblCellMar>
            <w:top w:w="0" w:type="dxa"/>
            <w:left w:w="108" w:type="dxa"/>
            <w:bottom w:w="0" w:type="dxa"/>
            <w:right w:w="108" w:type="dxa"/>
          </w:tblCellMar>
        </w:tblPrEx>
        <w:trPr>
          <w:trHeight w:val="330" w:hRule="atLeast"/>
        </w:trPr>
        <w:tc>
          <w:tcPr>
            <w:tcW w:w="4640" w:type="dxa"/>
            <w:gridSpan w:val="2"/>
            <w:tcBorders>
              <w:top w:val="single" w:color="auto" w:sz="4" w:space="0"/>
              <w:left w:val="single" w:color="auto" w:sz="4" w:space="0"/>
              <w:bottom w:val="single" w:color="auto" w:sz="4" w:space="0"/>
              <w:right w:val="nil"/>
            </w:tcBorders>
            <w:noWrap/>
            <w:vAlign w:val="center"/>
          </w:tcPr>
          <w:p w14:paraId="14E04113">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收                    入</w:t>
            </w:r>
          </w:p>
        </w:tc>
        <w:tc>
          <w:tcPr>
            <w:tcW w:w="5380" w:type="dxa"/>
            <w:gridSpan w:val="2"/>
            <w:tcBorders>
              <w:top w:val="single" w:color="000000" w:sz="4" w:space="0"/>
              <w:left w:val="single" w:color="000000" w:sz="4" w:space="0"/>
              <w:bottom w:val="single" w:color="auto" w:sz="4" w:space="0"/>
              <w:right w:val="single" w:color="000000" w:sz="4" w:space="0"/>
            </w:tcBorders>
            <w:noWrap/>
            <w:vAlign w:val="center"/>
          </w:tcPr>
          <w:p w14:paraId="2AF2EA48">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支                    出</w:t>
            </w:r>
          </w:p>
        </w:tc>
      </w:tr>
      <w:tr w14:paraId="161E6588">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795033A9">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项                        目</w:t>
            </w:r>
          </w:p>
        </w:tc>
        <w:tc>
          <w:tcPr>
            <w:tcW w:w="1420" w:type="dxa"/>
            <w:tcBorders>
              <w:top w:val="nil"/>
              <w:left w:val="nil"/>
              <w:bottom w:val="single" w:color="auto" w:sz="4" w:space="0"/>
              <w:right w:val="single" w:color="auto" w:sz="4" w:space="0"/>
            </w:tcBorders>
            <w:noWrap w:val="0"/>
            <w:vAlign w:val="center"/>
          </w:tcPr>
          <w:p w14:paraId="0CE90285">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预算数</w:t>
            </w:r>
          </w:p>
        </w:tc>
        <w:tc>
          <w:tcPr>
            <w:tcW w:w="4020" w:type="dxa"/>
            <w:tcBorders>
              <w:top w:val="single" w:color="000000" w:sz="4" w:space="0"/>
              <w:left w:val="single" w:color="000000" w:sz="4" w:space="0"/>
              <w:bottom w:val="single" w:color="auto" w:sz="4" w:space="0"/>
              <w:right w:val="single" w:color="000000" w:sz="4" w:space="0"/>
            </w:tcBorders>
            <w:noWrap w:val="0"/>
            <w:vAlign w:val="center"/>
          </w:tcPr>
          <w:p w14:paraId="5644519C">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项                        目</w:t>
            </w:r>
          </w:p>
        </w:tc>
        <w:tc>
          <w:tcPr>
            <w:tcW w:w="1360" w:type="dxa"/>
            <w:tcBorders>
              <w:top w:val="single" w:color="000000" w:sz="4" w:space="0"/>
              <w:left w:val="nil"/>
              <w:bottom w:val="single" w:color="auto" w:sz="4" w:space="0"/>
              <w:right w:val="single" w:color="000000" w:sz="4" w:space="0"/>
            </w:tcBorders>
            <w:noWrap w:val="0"/>
            <w:vAlign w:val="center"/>
          </w:tcPr>
          <w:p w14:paraId="6D0DF6CB">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预算数</w:t>
            </w:r>
          </w:p>
        </w:tc>
      </w:tr>
      <w:tr w14:paraId="11C5DA77">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2568BE71">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一、财政拨款</w:t>
            </w:r>
          </w:p>
        </w:tc>
        <w:tc>
          <w:tcPr>
            <w:tcW w:w="1420" w:type="dxa"/>
            <w:tcBorders>
              <w:top w:val="nil"/>
              <w:left w:val="nil"/>
              <w:bottom w:val="single" w:color="auto" w:sz="4" w:space="0"/>
              <w:right w:val="single" w:color="auto" w:sz="4" w:space="0"/>
            </w:tcBorders>
            <w:noWrap/>
            <w:vAlign w:val="center"/>
          </w:tcPr>
          <w:p w14:paraId="16714737">
            <w:pPr>
              <w:jc w:val="right"/>
              <w:rPr>
                <w:rFonts w:ascii="宋体" w:hAnsi="宋体" w:cs="宋体"/>
                <w:sz w:val="18"/>
                <w:szCs w:val="18"/>
              </w:rPr>
            </w:pPr>
            <w:r>
              <w:rPr>
                <w:rFonts w:hint="eastAsia"/>
                <w:sz w:val="18"/>
                <w:szCs w:val="18"/>
              </w:rPr>
              <w:t xml:space="preserve">196.59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026A2C52">
            <w:pPr>
              <w:rPr>
                <w:rFonts w:ascii="宋体" w:hAnsi="宋体" w:cs="宋体"/>
                <w:sz w:val="18"/>
                <w:szCs w:val="18"/>
              </w:rPr>
            </w:pPr>
            <w:r>
              <w:rPr>
                <w:rFonts w:hint="eastAsia"/>
                <w:sz w:val="18"/>
                <w:szCs w:val="18"/>
              </w:rPr>
              <w:t>合计</w:t>
            </w:r>
          </w:p>
        </w:tc>
        <w:tc>
          <w:tcPr>
            <w:tcW w:w="1360" w:type="dxa"/>
            <w:tcBorders>
              <w:top w:val="single" w:color="000000" w:sz="4" w:space="0"/>
              <w:left w:val="nil"/>
              <w:bottom w:val="single" w:color="auto" w:sz="4" w:space="0"/>
              <w:right w:val="single" w:color="000000" w:sz="4" w:space="0"/>
            </w:tcBorders>
            <w:noWrap/>
            <w:vAlign w:val="center"/>
          </w:tcPr>
          <w:p w14:paraId="5E9E5243">
            <w:pPr>
              <w:jc w:val="right"/>
              <w:rPr>
                <w:rFonts w:ascii="宋体" w:hAnsi="宋体" w:cs="宋体"/>
                <w:sz w:val="18"/>
                <w:szCs w:val="18"/>
              </w:rPr>
            </w:pPr>
            <w:r>
              <w:rPr>
                <w:rFonts w:hint="eastAsia"/>
                <w:sz w:val="18"/>
                <w:szCs w:val="18"/>
              </w:rPr>
              <w:t xml:space="preserve">196.59 </w:t>
            </w:r>
          </w:p>
        </w:tc>
      </w:tr>
      <w:tr w14:paraId="0268DAFD">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518D0080">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xml:space="preserve">    一般公共预算</w:t>
            </w:r>
          </w:p>
        </w:tc>
        <w:tc>
          <w:tcPr>
            <w:tcW w:w="1420" w:type="dxa"/>
            <w:tcBorders>
              <w:top w:val="nil"/>
              <w:left w:val="nil"/>
              <w:bottom w:val="single" w:color="auto" w:sz="4" w:space="0"/>
              <w:right w:val="single" w:color="auto" w:sz="4" w:space="0"/>
            </w:tcBorders>
            <w:noWrap/>
            <w:vAlign w:val="center"/>
          </w:tcPr>
          <w:p w14:paraId="57077CC9">
            <w:pPr>
              <w:jc w:val="right"/>
              <w:rPr>
                <w:rFonts w:ascii="宋体" w:hAnsi="宋体" w:cs="宋体"/>
                <w:sz w:val="18"/>
                <w:szCs w:val="18"/>
              </w:rPr>
            </w:pPr>
            <w:bookmarkStart w:id="11" w:name="OLE_LINK21"/>
            <w:bookmarkStart w:id="12" w:name="OLE_LINK22"/>
            <w:bookmarkStart w:id="13" w:name="OLE_LINK25"/>
            <w:bookmarkStart w:id="14" w:name="OLE_LINK26"/>
            <w:bookmarkStart w:id="15" w:name="OLE_LINK24"/>
            <w:bookmarkStart w:id="16" w:name="OLE_LINK23"/>
            <w:r>
              <w:rPr>
                <w:rFonts w:hint="eastAsia"/>
                <w:sz w:val="18"/>
                <w:szCs w:val="18"/>
              </w:rPr>
              <w:t xml:space="preserve">196.59 </w:t>
            </w:r>
            <w:bookmarkEnd w:id="11"/>
            <w:bookmarkEnd w:id="12"/>
            <w:bookmarkEnd w:id="13"/>
            <w:bookmarkEnd w:id="14"/>
            <w:bookmarkEnd w:id="15"/>
            <w:bookmarkEnd w:id="16"/>
          </w:p>
        </w:tc>
        <w:tc>
          <w:tcPr>
            <w:tcW w:w="4020" w:type="dxa"/>
            <w:tcBorders>
              <w:top w:val="single" w:color="000000" w:sz="4" w:space="0"/>
              <w:left w:val="single" w:color="000000" w:sz="4" w:space="0"/>
              <w:bottom w:val="single" w:color="auto" w:sz="4" w:space="0"/>
              <w:right w:val="single" w:color="000000" w:sz="4" w:space="0"/>
            </w:tcBorders>
            <w:noWrap/>
            <w:vAlign w:val="center"/>
          </w:tcPr>
          <w:p w14:paraId="5CB3D3DC">
            <w:pPr>
              <w:rPr>
                <w:rFonts w:ascii="宋体" w:hAnsi="宋体" w:cs="宋体"/>
                <w:sz w:val="18"/>
                <w:szCs w:val="18"/>
              </w:rPr>
            </w:pPr>
            <w:r>
              <w:rPr>
                <w:rFonts w:hint="eastAsia"/>
                <w:sz w:val="18"/>
                <w:szCs w:val="18"/>
              </w:rPr>
              <w:t>一般公共服务支出</w:t>
            </w:r>
          </w:p>
        </w:tc>
        <w:tc>
          <w:tcPr>
            <w:tcW w:w="1360" w:type="dxa"/>
            <w:tcBorders>
              <w:top w:val="single" w:color="000000" w:sz="4" w:space="0"/>
              <w:left w:val="nil"/>
              <w:bottom w:val="single" w:color="auto" w:sz="4" w:space="0"/>
              <w:right w:val="single" w:color="000000" w:sz="4" w:space="0"/>
            </w:tcBorders>
            <w:noWrap/>
            <w:vAlign w:val="center"/>
          </w:tcPr>
          <w:p w14:paraId="1235F84B">
            <w:pPr>
              <w:jc w:val="right"/>
              <w:rPr>
                <w:rFonts w:ascii="宋体" w:hAnsi="宋体" w:cs="宋体"/>
                <w:sz w:val="18"/>
                <w:szCs w:val="18"/>
              </w:rPr>
            </w:pPr>
            <w:r>
              <w:rPr>
                <w:rFonts w:hint="eastAsia"/>
                <w:sz w:val="18"/>
                <w:szCs w:val="18"/>
              </w:rPr>
              <w:t xml:space="preserve">160.18 </w:t>
            </w:r>
          </w:p>
        </w:tc>
      </w:tr>
      <w:tr w14:paraId="35A94E3B">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32189DCF">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xml:space="preserve">    政府性基金预算</w:t>
            </w:r>
          </w:p>
        </w:tc>
        <w:tc>
          <w:tcPr>
            <w:tcW w:w="1420" w:type="dxa"/>
            <w:tcBorders>
              <w:top w:val="nil"/>
              <w:left w:val="nil"/>
              <w:bottom w:val="single" w:color="auto" w:sz="4" w:space="0"/>
              <w:right w:val="single" w:color="auto" w:sz="4" w:space="0"/>
            </w:tcBorders>
            <w:noWrap/>
            <w:vAlign w:val="center"/>
          </w:tcPr>
          <w:p w14:paraId="6D6A6F82">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47B680A2">
            <w:pPr>
              <w:rPr>
                <w:rFonts w:ascii="宋体" w:hAnsi="宋体" w:cs="宋体"/>
                <w:sz w:val="18"/>
                <w:szCs w:val="18"/>
              </w:rPr>
            </w:pPr>
            <w:r>
              <w:rPr>
                <w:rFonts w:hint="eastAsia"/>
                <w:sz w:val="18"/>
                <w:szCs w:val="18"/>
              </w:rPr>
              <w:t xml:space="preserve">  民主党派及工商联事务</w:t>
            </w:r>
          </w:p>
        </w:tc>
        <w:tc>
          <w:tcPr>
            <w:tcW w:w="1360" w:type="dxa"/>
            <w:tcBorders>
              <w:top w:val="single" w:color="000000" w:sz="4" w:space="0"/>
              <w:left w:val="nil"/>
              <w:bottom w:val="single" w:color="auto" w:sz="4" w:space="0"/>
              <w:right w:val="single" w:color="000000" w:sz="4" w:space="0"/>
            </w:tcBorders>
            <w:noWrap/>
            <w:vAlign w:val="center"/>
          </w:tcPr>
          <w:p w14:paraId="42567F20">
            <w:pPr>
              <w:jc w:val="right"/>
              <w:rPr>
                <w:rFonts w:ascii="宋体" w:hAnsi="宋体" w:cs="宋体"/>
                <w:sz w:val="18"/>
                <w:szCs w:val="18"/>
              </w:rPr>
            </w:pPr>
            <w:r>
              <w:rPr>
                <w:rFonts w:hint="eastAsia"/>
                <w:sz w:val="18"/>
                <w:szCs w:val="18"/>
              </w:rPr>
              <w:t xml:space="preserve">160.18 </w:t>
            </w:r>
          </w:p>
        </w:tc>
      </w:tr>
      <w:tr w14:paraId="751A24EE">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26633F7A">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4924C528">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167CFB24">
            <w:pPr>
              <w:rPr>
                <w:rFonts w:ascii="宋体" w:hAnsi="宋体" w:cs="宋体"/>
                <w:sz w:val="18"/>
                <w:szCs w:val="18"/>
              </w:rPr>
            </w:pPr>
            <w:r>
              <w:rPr>
                <w:rFonts w:hint="eastAsia"/>
                <w:sz w:val="18"/>
                <w:szCs w:val="18"/>
              </w:rPr>
              <w:t xml:space="preserve">    行政运行</w:t>
            </w:r>
          </w:p>
        </w:tc>
        <w:tc>
          <w:tcPr>
            <w:tcW w:w="1360" w:type="dxa"/>
            <w:tcBorders>
              <w:top w:val="single" w:color="000000" w:sz="4" w:space="0"/>
              <w:left w:val="nil"/>
              <w:bottom w:val="single" w:color="auto" w:sz="4" w:space="0"/>
              <w:right w:val="single" w:color="000000" w:sz="4" w:space="0"/>
            </w:tcBorders>
            <w:noWrap/>
            <w:vAlign w:val="center"/>
          </w:tcPr>
          <w:p w14:paraId="22772304">
            <w:pPr>
              <w:jc w:val="right"/>
              <w:rPr>
                <w:rFonts w:ascii="宋体" w:hAnsi="宋体" w:cs="宋体"/>
                <w:sz w:val="18"/>
                <w:szCs w:val="18"/>
              </w:rPr>
            </w:pPr>
            <w:r>
              <w:rPr>
                <w:rFonts w:hint="eastAsia"/>
                <w:sz w:val="18"/>
                <w:szCs w:val="18"/>
              </w:rPr>
              <w:t xml:space="preserve">131.18 </w:t>
            </w:r>
          </w:p>
        </w:tc>
      </w:tr>
      <w:tr w14:paraId="34DAFB40">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5AF49BC2">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4E7A961B">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6FFC4723">
            <w:pPr>
              <w:rPr>
                <w:rFonts w:ascii="宋体" w:hAnsi="宋体" w:cs="宋体"/>
                <w:sz w:val="18"/>
                <w:szCs w:val="18"/>
              </w:rPr>
            </w:pPr>
            <w:r>
              <w:rPr>
                <w:rFonts w:hint="eastAsia"/>
                <w:sz w:val="18"/>
                <w:szCs w:val="18"/>
              </w:rPr>
              <w:t xml:space="preserve">    一般行政管理事务</w:t>
            </w:r>
          </w:p>
        </w:tc>
        <w:tc>
          <w:tcPr>
            <w:tcW w:w="1360" w:type="dxa"/>
            <w:tcBorders>
              <w:top w:val="single" w:color="000000" w:sz="4" w:space="0"/>
              <w:left w:val="nil"/>
              <w:bottom w:val="single" w:color="auto" w:sz="4" w:space="0"/>
              <w:right w:val="single" w:color="000000" w:sz="4" w:space="0"/>
            </w:tcBorders>
            <w:noWrap/>
            <w:vAlign w:val="center"/>
          </w:tcPr>
          <w:p w14:paraId="77448A08">
            <w:pPr>
              <w:jc w:val="right"/>
              <w:rPr>
                <w:rFonts w:ascii="宋体" w:hAnsi="宋体" w:cs="宋体"/>
                <w:sz w:val="18"/>
                <w:szCs w:val="18"/>
              </w:rPr>
            </w:pPr>
            <w:r>
              <w:rPr>
                <w:rFonts w:hint="eastAsia"/>
                <w:sz w:val="18"/>
                <w:szCs w:val="18"/>
              </w:rPr>
              <w:t xml:space="preserve">29.00 </w:t>
            </w:r>
          </w:p>
        </w:tc>
      </w:tr>
      <w:tr w14:paraId="3031E93A">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15A365C9">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bottom"/>
          </w:tcPr>
          <w:p w14:paraId="63A576B6">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140180A5">
            <w:pPr>
              <w:rPr>
                <w:rFonts w:ascii="宋体" w:hAnsi="宋体" w:cs="宋体"/>
                <w:sz w:val="18"/>
                <w:szCs w:val="18"/>
              </w:rPr>
            </w:pPr>
            <w:r>
              <w:rPr>
                <w:rFonts w:hint="eastAsia"/>
                <w:sz w:val="18"/>
                <w:szCs w:val="18"/>
              </w:rPr>
              <w:t>社会保障和就业支出</w:t>
            </w:r>
          </w:p>
        </w:tc>
        <w:tc>
          <w:tcPr>
            <w:tcW w:w="1360" w:type="dxa"/>
            <w:tcBorders>
              <w:top w:val="single" w:color="000000" w:sz="4" w:space="0"/>
              <w:left w:val="nil"/>
              <w:bottom w:val="single" w:color="auto" w:sz="4" w:space="0"/>
              <w:right w:val="single" w:color="000000" w:sz="4" w:space="0"/>
            </w:tcBorders>
            <w:noWrap/>
            <w:vAlign w:val="center"/>
          </w:tcPr>
          <w:p w14:paraId="3A6BD003">
            <w:pPr>
              <w:jc w:val="right"/>
              <w:rPr>
                <w:rFonts w:ascii="宋体" w:hAnsi="宋体" w:cs="宋体"/>
                <w:sz w:val="18"/>
                <w:szCs w:val="18"/>
              </w:rPr>
            </w:pPr>
            <w:r>
              <w:rPr>
                <w:rFonts w:hint="eastAsia"/>
                <w:sz w:val="18"/>
                <w:szCs w:val="18"/>
              </w:rPr>
              <w:t xml:space="preserve">16.28 </w:t>
            </w:r>
          </w:p>
        </w:tc>
      </w:tr>
      <w:tr w14:paraId="6D081334">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02C90CBE">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bottom"/>
          </w:tcPr>
          <w:p w14:paraId="5A5F4946">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414F34BE">
            <w:pPr>
              <w:rPr>
                <w:rFonts w:ascii="宋体" w:hAnsi="宋体" w:cs="宋体"/>
                <w:sz w:val="18"/>
                <w:szCs w:val="18"/>
              </w:rPr>
            </w:pPr>
            <w:r>
              <w:rPr>
                <w:rFonts w:hint="eastAsia"/>
                <w:sz w:val="18"/>
                <w:szCs w:val="18"/>
              </w:rPr>
              <w:t xml:space="preserve">  行政事业单位离退休</w:t>
            </w:r>
          </w:p>
        </w:tc>
        <w:tc>
          <w:tcPr>
            <w:tcW w:w="1360" w:type="dxa"/>
            <w:tcBorders>
              <w:top w:val="single" w:color="000000" w:sz="4" w:space="0"/>
              <w:left w:val="nil"/>
              <w:bottom w:val="single" w:color="auto" w:sz="4" w:space="0"/>
              <w:right w:val="single" w:color="000000" w:sz="4" w:space="0"/>
            </w:tcBorders>
            <w:noWrap/>
            <w:vAlign w:val="center"/>
          </w:tcPr>
          <w:p w14:paraId="773F3A49">
            <w:pPr>
              <w:jc w:val="right"/>
              <w:rPr>
                <w:rFonts w:ascii="宋体" w:hAnsi="宋体" w:cs="宋体"/>
                <w:sz w:val="18"/>
                <w:szCs w:val="18"/>
              </w:rPr>
            </w:pPr>
            <w:r>
              <w:rPr>
                <w:rFonts w:hint="eastAsia"/>
                <w:sz w:val="18"/>
                <w:szCs w:val="18"/>
              </w:rPr>
              <w:t xml:space="preserve">16.28 </w:t>
            </w:r>
          </w:p>
        </w:tc>
      </w:tr>
      <w:tr w14:paraId="0AE3F181">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07AFB258">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06D91674">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18836C7B">
            <w:pPr>
              <w:rPr>
                <w:rFonts w:ascii="宋体" w:hAnsi="宋体" w:cs="宋体"/>
                <w:sz w:val="18"/>
                <w:szCs w:val="18"/>
              </w:rPr>
            </w:pPr>
            <w:r>
              <w:rPr>
                <w:rFonts w:hint="eastAsia"/>
                <w:sz w:val="18"/>
                <w:szCs w:val="18"/>
              </w:rPr>
              <w:t xml:space="preserve">    机关事业单位基本养老保险缴费支出</w:t>
            </w:r>
          </w:p>
        </w:tc>
        <w:tc>
          <w:tcPr>
            <w:tcW w:w="1360" w:type="dxa"/>
            <w:tcBorders>
              <w:top w:val="single" w:color="000000" w:sz="4" w:space="0"/>
              <w:left w:val="nil"/>
              <w:bottom w:val="single" w:color="auto" w:sz="4" w:space="0"/>
              <w:right w:val="single" w:color="000000" w:sz="4" w:space="0"/>
            </w:tcBorders>
            <w:noWrap/>
            <w:vAlign w:val="center"/>
          </w:tcPr>
          <w:p w14:paraId="5183F20B">
            <w:pPr>
              <w:jc w:val="right"/>
              <w:rPr>
                <w:rFonts w:ascii="宋体" w:hAnsi="宋体" w:cs="宋体"/>
                <w:sz w:val="18"/>
                <w:szCs w:val="18"/>
              </w:rPr>
            </w:pPr>
            <w:r>
              <w:rPr>
                <w:rFonts w:hint="eastAsia"/>
                <w:sz w:val="18"/>
                <w:szCs w:val="18"/>
              </w:rPr>
              <w:t xml:space="preserve">11.63 </w:t>
            </w:r>
          </w:p>
        </w:tc>
      </w:tr>
      <w:tr w14:paraId="16121586">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4C6E85D0">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17F2391E">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0D5D757E">
            <w:pPr>
              <w:rPr>
                <w:rFonts w:ascii="宋体" w:hAnsi="宋体" w:cs="宋体"/>
                <w:sz w:val="18"/>
                <w:szCs w:val="18"/>
              </w:rPr>
            </w:pPr>
            <w:r>
              <w:rPr>
                <w:rFonts w:hint="eastAsia"/>
                <w:sz w:val="18"/>
                <w:szCs w:val="18"/>
              </w:rPr>
              <w:t xml:space="preserve">    机关事业单位职业年金缴费支出</w:t>
            </w:r>
          </w:p>
        </w:tc>
        <w:tc>
          <w:tcPr>
            <w:tcW w:w="1360" w:type="dxa"/>
            <w:tcBorders>
              <w:top w:val="single" w:color="000000" w:sz="4" w:space="0"/>
              <w:left w:val="nil"/>
              <w:bottom w:val="single" w:color="auto" w:sz="4" w:space="0"/>
              <w:right w:val="single" w:color="000000" w:sz="4" w:space="0"/>
            </w:tcBorders>
            <w:noWrap/>
            <w:vAlign w:val="center"/>
          </w:tcPr>
          <w:p w14:paraId="31D61243">
            <w:pPr>
              <w:jc w:val="right"/>
              <w:rPr>
                <w:rFonts w:ascii="宋体" w:hAnsi="宋体" w:cs="宋体"/>
                <w:sz w:val="18"/>
                <w:szCs w:val="18"/>
              </w:rPr>
            </w:pPr>
            <w:r>
              <w:rPr>
                <w:rFonts w:hint="eastAsia"/>
                <w:sz w:val="18"/>
                <w:szCs w:val="18"/>
              </w:rPr>
              <w:t xml:space="preserve">4.65 </w:t>
            </w:r>
          </w:p>
        </w:tc>
      </w:tr>
      <w:tr w14:paraId="6AB036D6">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5865E37D">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2CB1B422">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11266EE3">
            <w:pPr>
              <w:rPr>
                <w:rFonts w:ascii="宋体" w:hAnsi="宋体" w:cs="宋体"/>
                <w:sz w:val="18"/>
                <w:szCs w:val="18"/>
              </w:rPr>
            </w:pPr>
            <w:r>
              <w:rPr>
                <w:rFonts w:hint="eastAsia"/>
                <w:sz w:val="18"/>
                <w:szCs w:val="18"/>
              </w:rPr>
              <w:t>医疗卫生与计划生育支出</w:t>
            </w:r>
          </w:p>
        </w:tc>
        <w:tc>
          <w:tcPr>
            <w:tcW w:w="1360" w:type="dxa"/>
            <w:tcBorders>
              <w:top w:val="single" w:color="000000" w:sz="4" w:space="0"/>
              <w:left w:val="nil"/>
              <w:bottom w:val="single" w:color="auto" w:sz="4" w:space="0"/>
              <w:right w:val="single" w:color="000000" w:sz="4" w:space="0"/>
            </w:tcBorders>
            <w:noWrap/>
            <w:vAlign w:val="center"/>
          </w:tcPr>
          <w:p w14:paraId="4BE5DA73">
            <w:pPr>
              <w:jc w:val="right"/>
              <w:rPr>
                <w:rFonts w:ascii="宋体" w:hAnsi="宋体" w:cs="宋体"/>
                <w:sz w:val="18"/>
                <w:szCs w:val="18"/>
              </w:rPr>
            </w:pPr>
            <w:r>
              <w:rPr>
                <w:rFonts w:hint="eastAsia"/>
                <w:sz w:val="18"/>
                <w:szCs w:val="18"/>
              </w:rPr>
              <w:t xml:space="preserve">10.00 </w:t>
            </w:r>
          </w:p>
        </w:tc>
      </w:tr>
      <w:tr w14:paraId="41BBE6CD">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02ABB287">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2244CE9C">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42EFF7F1">
            <w:pPr>
              <w:rPr>
                <w:rFonts w:ascii="宋体" w:hAnsi="宋体" w:cs="宋体"/>
                <w:sz w:val="18"/>
                <w:szCs w:val="18"/>
              </w:rPr>
            </w:pPr>
            <w:r>
              <w:rPr>
                <w:rFonts w:hint="eastAsia"/>
                <w:sz w:val="18"/>
                <w:szCs w:val="18"/>
              </w:rPr>
              <w:t xml:space="preserve">  行政事业单位医疗</w:t>
            </w:r>
          </w:p>
        </w:tc>
        <w:tc>
          <w:tcPr>
            <w:tcW w:w="1360" w:type="dxa"/>
            <w:tcBorders>
              <w:top w:val="single" w:color="000000" w:sz="4" w:space="0"/>
              <w:left w:val="nil"/>
              <w:bottom w:val="single" w:color="auto" w:sz="4" w:space="0"/>
              <w:right w:val="single" w:color="000000" w:sz="4" w:space="0"/>
            </w:tcBorders>
            <w:noWrap/>
            <w:vAlign w:val="center"/>
          </w:tcPr>
          <w:p w14:paraId="5CDFCC21">
            <w:pPr>
              <w:jc w:val="right"/>
              <w:rPr>
                <w:rFonts w:ascii="宋体" w:hAnsi="宋体" w:cs="宋体"/>
                <w:sz w:val="18"/>
                <w:szCs w:val="18"/>
              </w:rPr>
            </w:pPr>
            <w:r>
              <w:rPr>
                <w:rFonts w:hint="eastAsia"/>
                <w:sz w:val="18"/>
                <w:szCs w:val="18"/>
              </w:rPr>
              <w:t xml:space="preserve">10.00 </w:t>
            </w:r>
          </w:p>
        </w:tc>
      </w:tr>
      <w:tr w14:paraId="76AE1CA2">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500661BB">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4D356ACB">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2D1B5552">
            <w:pPr>
              <w:rPr>
                <w:rFonts w:ascii="宋体" w:hAnsi="宋体" w:cs="宋体"/>
                <w:sz w:val="18"/>
                <w:szCs w:val="18"/>
              </w:rPr>
            </w:pPr>
            <w:r>
              <w:rPr>
                <w:rFonts w:hint="eastAsia"/>
                <w:sz w:val="18"/>
                <w:szCs w:val="18"/>
              </w:rPr>
              <w:t xml:space="preserve">    行政单位医疗</w:t>
            </w:r>
          </w:p>
        </w:tc>
        <w:tc>
          <w:tcPr>
            <w:tcW w:w="1360" w:type="dxa"/>
            <w:tcBorders>
              <w:top w:val="single" w:color="000000" w:sz="4" w:space="0"/>
              <w:left w:val="nil"/>
              <w:bottom w:val="single" w:color="auto" w:sz="4" w:space="0"/>
              <w:right w:val="single" w:color="000000" w:sz="4" w:space="0"/>
            </w:tcBorders>
            <w:noWrap/>
            <w:vAlign w:val="center"/>
          </w:tcPr>
          <w:p w14:paraId="03B188A7">
            <w:pPr>
              <w:jc w:val="right"/>
              <w:rPr>
                <w:rFonts w:ascii="宋体" w:hAnsi="宋体" w:cs="宋体"/>
                <w:sz w:val="18"/>
                <w:szCs w:val="18"/>
              </w:rPr>
            </w:pPr>
            <w:r>
              <w:rPr>
                <w:rFonts w:hint="eastAsia"/>
                <w:sz w:val="18"/>
                <w:szCs w:val="18"/>
              </w:rPr>
              <w:t xml:space="preserve">10.00 </w:t>
            </w:r>
          </w:p>
        </w:tc>
      </w:tr>
      <w:tr w14:paraId="794BE815">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3AB9BD56">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25269379">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5DE33A94">
            <w:pPr>
              <w:rPr>
                <w:rFonts w:ascii="宋体" w:hAnsi="宋体" w:cs="宋体"/>
                <w:sz w:val="18"/>
                <w:szCs w:val="18"/>
              </w:rPr>
            </w:pPr>
            <w:r>
              <w:rPr>
                <w:rFonts w:hint="eastAsia"/>
                <w:sz w:val="18"/>
                <w:szCs w:val="18"/>
              </w:rPr>
              <w:t>住房保障支出</w:t>
            </w:r>
          </w:p>
        </w:tc>
        <w:tc>
          <w:tcPr>
            <w:tcW w:w="1360" w:type="dxa"/>
            <w:tcBorders>
              <w:top w:val="single" w:color="000000" w:sz="4" w:space="0"/>
              <w:left w:val="nil"/>
              <w:bottom w:val="single" w:color="auto" w:sz="4" w:space="0"/>
              <w:right w:val="single" w:color="000000" w:sz="4" w:space="0"/>
            </w:tcBorders>
            <w:noWrap/>
            <w:vAlign w:val="center"/>
          </w:tcPr>
          <w:p w14:paraId="7D2FD2A9">
            <w:pPr>
              <w:jc w:val="right"/>
              <w:rPr>
                <w:rFonts w:ascii="宋体" w:hAnsi="宋体" w:cs="宋体"/>
                <w:sz w:val="18"/>
                <w:szCs w:val="18"/>
              </w:rPr>
            </w:pPr>
            <w:r>
              <w:rPr>
                <w:rFonts w:hint="eastAsia"/>
                <w:sz w:val="18"/>
                <w:szCs w:val="18"/>
              </w:rPr>
              <w:t xml:space="preserve">10.13 </w:t>
            </w:r>
          </w:p>
        </w:tc>
      </w:tr>
      <w:tr w14:paraId="62FCDE30">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1C14B7EA">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04883930">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5EF1BA8B">
            <w:pPr>
              <w:rPr>
                <w:rFonts w:ascii="宋体" w:hAnsi="宋体" w:cs="宋体"/>
                <w:sz w:val="18"/>
                <w:szCs w:val="18"/>
              </w:rPr>
            </w:pPr>
            <w:r>
              <w:rPr>
                <w:rFonts w:hint="eastAsia"/>
                <w:sz w:val="18"/>
                <w:szCs w:val="18"/>
              </w:rPr>
              <w:t xml:space="preserve">  住房改革支出</w:t>
            </w:r>
          </w:p>
        </w:tc>
        <w:tc>
          <w:tcPr>
            <w:tcW w:w="1360" w:type="dxa"/>
            <w:tcBorders>
              <w:top w:val="single" w:color="000000" w:sz="4" w:space="0"/>
              <w:left w:val="nil"/>
              <w:bottom w:val="single" w:color="auto" w:sz="4" w:space="0"/>
              <w:right w:val="single" w:color="000000" w:sz="4" w:space="0"/>
            </w:tcBorders>
            <w:noWrap/>
            <w:vAlign w:val="center"/>
          </w:tcPr>
          <w:p w14:paraId="2AD3369E">
            <w:pPr>
              <w:jc w:val="right"/>
              <w:rPr>
                <w:rFonts w:ascii="宋体" w:hAnsi="宋体" w:cs="宋体"/>
                <w:sz w:val="18"/>
                <w:szCs w:val="18"/>
              </w:rPr>
            </w:pPr>
            <w:r>
              <w:rPr>
                <w:rFonts w:hint="eastAsia"/>
                <w:sz w:val="18"/>
                <w:szCs w:val="18"/>
              </w:rPr>
              <w:t xml:space="preserve">10.13 </w:t>
            </w:r>
          </w:p>
        </w:tc>
      </w:tr>
      <w:tr w14:paraId="2E73B528">
        <w:tblPrEx>
          <w:tblCellMar>
            <w:top w:w="0" w:type="dxa"/>
            <w:left w:w="108" w:type="dxa"/>
            <w:bottom w:w="0" w:type="dxa"/>
            <w:right w:w="108" w:type="dxa"/>
          </w:tblCellMar>
        </w:tblPrEx>
        <w:trPr>
          <w:trHeight w:val="450" w:hRule="atLeast"/>
        </w:trPr>
        <w:tc>
          <w:tcPr>
            <w:tcW w:w="3220" w:type="dxa"/>
            <w:tcBorders>
              <w:top w:val="nil"/>
              <w:left w:val="single" w:color="auto" w:sz="4" w:space="0"/>
              <w:bottom w:val="single" w:color="auto" w:sz="4" w:space="0"/>
              <w:right w:val="single" w:color="auto" w:sz="4" w:space="0"/>
            </w:tcBorders>
            <w:noWrap w:val="0"/>
            <w:vAlign w:val="center"/>
          </w:tcPr>
          <w:p w14:paraId="2555BF39">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48E15A93">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0"/>
            <w:vAlign w:val="center"/>
          </w:tcPr>
          <w:p w14:paraId="663C2D1C">
            <w:pPr>
              <w:rPr>
                <w:rFonts w:ascii="宋体" w:hAnsi="宋体" w:cs="宋体"/>
                <w:sz w:val="18"/>
                <w:szCs w:val="18"/>
              </w:rPr>
            </w:pPr>
            <w:r>
              <w:rPr>
                <w:rFonts w:hint="eastAsia"/>
                <w:sz w:val="18"/>
                <w:szCs w:val="18"/>
              </w:rPr>
              <w:t xml:space="preserve">    住房公积金</w:t>
            </w:r>
          </w:p>
        </w:tc>
        <w:tc>
          <w:tcPr>
            <w:tcW w:w="1360" w:type="dxa"/>
            <w:tcBorders>
              <w:top w:val="single" w:color="000000" w:sz="4" w:space="0"/>
              <w:left w:val="nil"/>
              <w:bottom w:val="single" w:color="auto" w:sz="4" w:space="0"/>
              <w:right w:val="single" w:color="000000" w:sz="4" w:space="0"/>
            </w:tcBorders>
            <w:noWrap/>
            <w:vAlign w:val="center"/>
          </w:tcPr>
          <w:p w14:paraId="7D681CBB">
            <w:pPr>
              <w:jc w:val="right"/>
              <w:rPr>
                <w:rFonts w:ascii="宋体" w:hAnsi="宋体" w:cs="宋体"/>
                <w:sz w:val="18"/>
                <w:szCs w:val="18"/>
              </w:rPr>
            </w:pPr>
            <w:r>
              <w:rPr>
                <w:rFonts w:hint="eastAsia"/>
                <w:sz w:val="18"/>
                <w:szCs w:val="18"/>
              </w:rPr>
              <w:t xml:space="preserve">9.10 </w:t>
            </w:r>
          </w:p>
        </w:tc>
      </w:tr>
      <w:tr w14:paraId="556AF5F8">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5553359B">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708EE4C5">
            <w:pPr>
              <w:jc w:val="right"/>
              <w:rPr>
                <w:rFonts w:ascii="宋体" w:hAnsi="宋体" w:cs="宋体"/>
                <w:sz w:val="18"/>
                <w:szCs w:val="18"/>
              </w:rPr>
            </w:pPr>
            <w:r>
              <w:rPr>
                <w:rFonts w:hint="eastAsia"/>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1E5DC360">
            <w:pPr>
              <w:rPr>
                <w:rFonts w:ascii="宋体" w:hAnsi="宋体" w:cs="宋体"/>
                <w:sz w:val="18"/>
                <w:szCs w:val="18"/>
              </w:rPr>
            </w:pPr>
            <w:r>
              <w:rPr>
                <w:rFonts w:hint="eastAsia"/>
                <w:sz w:val="18"/>
                <w:szCs w:val="18"/>
              </w:rPr>
              <w:t xml:space="preserve">    购房补贴</w:t>
            </w:r>
          </w:p>
        </w:tc>
        <w:tc>
          <w:tcPr>
            <w:tcW w:w="1360" w:type="dxa"/>
            <w:tcBorders>
              <w:top w:val="single" w:color="000000" w:sz="4" w:space="0"/>
              <w:left w:val="nil"/>
              <w:bottom w:val="single" w:color="auto" w:sz="4" w:space="0"/>
              <w:right w:val="single" w:color="000000" w:sz="4" w:space="0"/>
            </w:tcBorders>
            <w:noWrap/>
            <w:vAlign w:val="center"/>
          </w:tcPr>
          <w:p w14:paraId="4B8DB5A8">
            <w:pPr>
              <w:jc w:val="right"/>
              <w:rPr>
                <w:rFonts w:ascii="宋体" w:hAnsi="宋体" w:cs="宋体"/>
                <w:sz w:val="18"/>
                <w:szCs w:val="18"/>
              </w:rPr>
            </w:pPr>
            <w:r>
              <w:rPr>
                <w:rFonts w:hint="eastAsia"/>
                <w:sz w:val="18"/>
                <w:szCs w:val="18"/>
              </w:rPr>
              <w:t xml:space="preserve">1.03 </w:t>
            </w:r>
          </w:p>
        </w:tc>
      </w:tr>
      <w:tr w14:paraId="7AE3074A">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0FA718E7">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585FE86C">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25A2172F">
            <w:pPr>
              <w:rPr>
                <w:rFonts w:ascii="宋体" w:hAnsi="宋体" w:cs="宋体"/>
                <w:sz w:val="18"/>
                <w:szCs w:val="18"/>
              </w:rPr>
            </w:pPr>
          </w:p>
        </w:tc>
        <w:tc>
          <w:tcPr>
            <w:tcW w:w="1360" w:type="dxa"/>
            <w:tcBorders>
              <w:top w:val="single" w:color="000000" w:sz="4" w:space="0"/>
              <w:left w:val="nil"/>
              <w:bottom w:val="single" w:color="auto" w:sz="4" w:space="0"/>
              <w:right w:val="single" w:color="000000" w:sz="4" w:space="0"/>
            </w:tcBorders>
            <w:noWrap/>
            <w:vAlign w:val="center"/>
          </w:tcPr>
          <w:p w14:paraId="1EE90E14">
            <w:pPr>
              <w:jc w:val="right"/>
              <w:rPr>
                <w:rFonts w:ascii="宋体" w:hAnsi="宋体" w:cs="宋体"/>
                <w:sz w:val="18"/>
                <w:szCs w:val="18"/>
              </w:rPr>
            </w:pPr>
          </w:p>
        </w:tc>
      </w:tr>
      <w:tr w14:paraId="7C0800A1">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1DF29C22">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2F8437CC">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12F43A1F">
            <w:pPr>
              <w:rPr>
                <w:rFonts w:ascii="宋体" w:hAnsi="宋体" w:cs="宋体"/>
                <w:sz w:val="18"/>
                <w:szCs w:val="18"/>
              </w:rPr>
            </w:pPr>
          </w:p>
        </w:tc>
        <w:tc>
          <w:tcPr>
            <w:tcW w:w="1360" w:type="dxa"/>
            <w:tcBorders>
              <w:top w:val="single" w:color="000000" w:sz="4" w:space="0"/>
              <w:left w:val="nil"/>
              <w:bottom w:val="single" w:color="auto" w:sz="4" w:space="0"/>
              <w:right w:val="single" w:color="000000" w:sz="4" w:space="0"/>
            </w:tcBorders>
            <w:noWrap/>
            <w:vAlign w:val="center"/>
          </w:tcPr>
          <w:p w14:paraId="691EFB12">
            <w:pPr>
              <w:jc w:val="right"/>
              <w:rPr>
                <w:rFonts w:ascii="宋体" w:hAnsi="宋体" w:cs="宋体"/>
                <w:sz w:val="18"/>
                <w:szCs w:val="18"/>
              </w:rPr>
            </w:pPr>
          </w:p>
        </w:tc>
      </w:tr>
      <w:tr w14:paraId="3A344A66">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73D8BA57">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33940072">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7088BD25">
            <w:pPr>
              <w:rPr>
                <w:rFonts w:ascii="宋体" w:hAnsi="宋体" w:cs="宋体"/>
                <w:sz w:val="18"/>
                <w:szCs w:val="18"/>
              </w:rPr>
            </w:pPr>
          </w:p>
        </w:tc>
        <w:tc>
          <w:tcPr>
            <w:tcW w:w="1360" w:type="dxa"/>
            <w:tcBorders>
              <w:top w:val="single" w:color="000000" w:sz="4" w:space="0"/>
              <w:left w:val="nil"/>
              <w:bottom w:val="single" w:color="auto" w:sz="4" w:space="0"/>
              <w:right w:val="single" w:color="000000" w:sz="4" w:space="0"/>
            </w:tcBorders>
            <w:noWrap/>
            <w:vAlign w:val="center"/>
          </w:tcPr>
          <w:p w14:paraId="0DFC989E">
            <w:pPr>
              <w:jc w:val="right"/>
              <w:rPr>
                <w:rFonts w:ascii="宋体" w:hAnsi="宋体" w:cs="宋体"/>
                <w:sz w:val="18"/>
                <w:szCs w:val="18"/>
              </w:rPr>
            </w:pPr>
          </w:p>
        </w:tc>
      </w:tr>
      <w:tr w14:paraId="0364470D">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2CB27C88">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20C06874">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05CA7182">
            <w:pPr>
              <w:rPr>
                <w:rFonts w:ascii="宋体" w:hAnsi="宋体" w:cs="宋体"/>
                <w:sz w:val="18"/>
                <w:szCs w:val="18"/>
              </w:rPr>
            </w:pPr>
          </w:p>
        </w:tc>
        <w:tc>
          <w:tcPr>
            <w:tcW w:w="1360" w:type="dxa"/>
            <w:tcBorders>
              <w:top w:val="single" w:color="000000" w:sz="4" w:space="0"/>
              <w:left w:val="nil"/>
              <w:bottom w:val="single" w:color="auto" w:sz="4" w:space="0"/>
              <w:right w:val="single" w:color="000000" w:sz="4" w:space="0"/>
            </w:tcBorders>
            <w:noWrap/>
            <w:vAlign w:val="center"/>
          </w:tcPr>
          <w:p w14:paraId="1C3D1B99">
            <w:pPr>
              <w:jc w:val="right"/>
              <w:rPr>
                <w:rFonts w:ascii="宋体" w:hAnsi="宋体" w:cs="宋体"/>
                <w:sz w:val="18"/>
                <w:szCs w:val="18"/>
              </w:rPr>
            </w:pPr>
          </w:p>
        </w:tc>
      </w:tr>
      <w:tr w14:paraId="1F9C9F99">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2724EF84">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066DB99F">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0D500934">
            <w:pPr>
              <w:rPr>
                <w:rFonts w:ascii="宋体" w:hAnsi="宋体" w:cs="宋体"/>
                <w:sz w:val="18"/>
                <w:szCs w:val="18"/>
              </w:rPr>
            </w:pPr>
          </w:p>
        </w:tc>
        <w:tc>
          <w:tcPr>
            <w:tcW w:w="1360" w:type="dxa"/>
            <w:tcBorders>
              <w:top w:val="single" w:color="000000" w:sz="4" w:space="0"/>
              <w:left w:val="nil"/>
              <w:bottom w:val="single" w:color="auto" w:sz="4" w:space="0"/>
              <w:right w:val="single" w:color="000000" w:sz="4" w:space="0"/>
            </w:tcBorders>
            <w:noWrap/>
            <w:vAlign w:val="center"/>
          </w:tcPr>
          <w:p w14:paraId="408C2D2F">
            <w:pPr>
              <w:jc w:val="right"/>
              <w:rPr>
                <w:rFonts w:ascii="宋体" w:hAnsi="宋体" w:cs="宋体"/>
                <w:sz w:val="18"/>
                <w:szCs w:val="18"/>
              </w:rPr>
            </w:pPr>
          </w:p>
        </w:tc>
      </w:tr>
      <w:tr w14:paraId="3CE5366D">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21CEEA89">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644BC3F7">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7B15F3E1">
            <w:pPr>
              <w:rPr>
                <w:rFonts w:ascii="宋体" w:hAnsi="宋体" w:cs="宋体"/>
                <w:sz w:val="18"/>
                <w:szCs w:val="18"/>
              </w:rPr>
            </w:pPr>
          </w:p>
        </w:tc>
        <w:tc>
          <w:tcPr>
            <w:tcW w:w="1360" w:type="dxa"/>
            <w:tcBorders>
              <w:top w:val="single" w:color="000000" w:sz="4" w:space="0"/>
              <w:left w:val="nil"/>
              <w:bottom w:val="single" w:color="auto" w:sz="4" w:space="0"/>
              <w:right w:val="single" w:color="000000" w:sz="4" w:space="0"/>
            </w:tcBorders>
            <w:noWrap/>
            <w:vAlign w:val="center"/>
          </w:tcPr>
          <w:p w14:paraId="3C906CAE">
            <w:pPr>
              <w:jc w:val="right"/>
              <w:rPr>
                <w:rFonts w:ascii="宋体" w:hAnsi="宋体" w:cs="宋体"/>
                <w:sz w:val="18"/>
                <w:szCs w:val="18"/>
              </w:rPr>
            </w:pPr>
          </w:p>
        </w:tc>
      </w:tr>
      <w:tr w14:paraId="7E23826A">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4F673495">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3C936594">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45307974">
            <w:pPr>
              <w:rPr>
                <w:rFonts w:ascii="宋体" w:hAnsi="宋体" w:cs="宋体"/>
                <w:sz w:val="18"/>
                <w:szCs w:val="18"/>
              </w:rPr>
            </w:pPr>
          </w:p>
        </w:tc>
        <w:tc>
          <w:tcPr>
            <w:tcW w:w="1360" w:type="dxa"/>
            <w:tcBorders>
              <w:top w:val="single" w:color="000000" w:sz="4" w:space="0"/>
              <w:left w:val="nil"/>
              <w:bottom w:val="single" w:color="auto" w:sz="4" w:space="0"/>
              <w:right w:val="single" w:color="000000" w:sz="4" w:space="0"/>
            </w:tcBorders>
            <w:noWrap/>
            <w:vAlign w:val="center"/>
          </w:tcPr>
          <w:p w14:paraId="5892E6FA">
            <w:pPr>
              <w:jc w:val="right"/>
              <w:rPr>
                <w:rFonts w:ascii="宋体" w:hAnsi="宋体" w:cs="宋体"/>
                <w:sz w:val="18"/>
                <w:szCs w:val="18"/>
              </w:rPr>
            </w:pPr>
          </w:p>
        </w:tc>
      </w:tr>
      <w:tr w14:paraId="47A41057">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1BCCA26D">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470F82D8">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6C447451">
            <w:pPr>
              <w:rPr>
                <w:rFonts w:ascii="宋体" w:hAnsi="宋体" w:cs="宋体"/>
                <w:sz w:val="18"/>
                <w:szCs w:val="18"/>
              </w:rPr>
            </w:pPr>
          </w:p>
        </w:tc>
        <w:tc>
          <w:tcPr>
            <w:tcW w:w="1360" w:type="dxa"/>
            <w:tcBorders>
              <w:top w:val="single" w:color="000000" w:sz="4" w:space="0"/>
              <w:left w:val="nil"/>
              <w:bottom w:val="single" w:color="auto" w:sz="4" w:space="0"/>
              <w:right w:val="single" w:color="000000" w:sz="4" w:space="0"/>
            </w:tcBorders>
            <w:noWrap/>
            <w:vAlign w:val="center"/>
          </w:tcPr>
          <w:p w14:paraId="1F6E4897">
            <w:pPr>
              <w:jc w:val="right"/>
              <w:rPr>
                <w:rFonts w:ascii="宋体" w:hAnsi="宋体" w:cs="宋体"/>
                <w:sz w:val="18"/>
                <w:szCs w:val="18"/>
              </w:rPr>
            </w:pPr>
          </w:p>
        </w:tc>
      </w:tr>
      <w:tr w14:paraId="66C6742B">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noWrap w:val="0"/>
            <w:vAlign w:val="center"/>
          </w:tcPr>
          <w:p w14:paraId="6A219027">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420" w:type="dxa"/>
            <w:tcBorders>
              <w:top w:val="nil"/>
              <w:left w:val="nil"/>
              <w:bottom w:val="single" w:color="auto" w:sz="4" w:space="0"/>
              <w:right w:val="single" w:color="auto" w:sz="4" w:space="0"/>
            </w:tcBorders>
            <w:noWrap/>
            <w:vAlign w:val="center"/>
          </w:tcPr>
          <w:p w14:paraId="22CB446A">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65100A80">
            <w:pPr>
              <w:widowControl/>
              <w:jc w:val="left"/>
              <w:rPr>
                <w:rFonts w:ascii="宋体" w:hAnsi="宋体" w:cs="宋体"/>
                <w:kern w:val="0"/>
                <w:sz w:val="18"/>
                <w:szCs w:val="18"/>
              </w:rPr>
            </w:pPr>
            <w:r>
              <w:rPr>
                <w:rFonts w:hint="eastAsia" w:ascii="宋体" w:hAnsi="宋体" w:cs="宋体"/>
                <w:kern w:val="0"/>
                <w:sz w:val="18"/>
                <w:szCs w:val="18"/>
              </w:rPr>
              <w:t>　</w:t>
            </w:r>
          </w:p>
        </w:tc>
        <w:tc>
          <w:tcPr>
            <w:tcW w:w="1360" w:type="dxa"/>
            <w:tcBorders>
              <w:top w:val="single" w:color="000000" w:sz="4" w:space="0"/>
              <w:left w:val="nil"/>
              <w:bottom w:val="single" w:color="auto" w:sz="4" w:space="0"/>
              <w:right w:val="single" w:color="000000" w:sz="4" w:space="0"/>
            </w:tcBorders>
            <w:noWrap/>
            <w:vAlign w:val="center"/>
          </w:tcPr>
          <w:p w14:paraId="1D7A7669">
            <w:pPr>
              <w:widowControl/>
              <w:jc w:val="right"/>
              <w:rPr>
                <w:rFonts w:ascii="宋体" w:hAnsi="宋体" w:cs="宋体"/>
                <w:kern w:val="0"/>
                <w:sz w:val="18"/>
                <w:szCs w:val="18"/>
              </w:rPr>
            </w:pPr>
            <w:r>
              <w:rPr>
                <w:rFonts w:hint="eastAsia" w:ascii="宋体" w:hAnsi="宋体" w:cs="宋体"/>
                <w:kern w:val="0"/>
                <w:sz w:val="18"/>
                <w:szCs w:val="18"/>
              </w:rPr>
              <w:t>　</w:t>
            </w:r>
          </w:p>
        </w:tc>
      </w:tr>
      <w:tr w14:paraId="57EFDFF2">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nil"/>
            </w:tcBorders>
            <w:noWrap w:val="0"/>
            <w:vAlign w:val="center"/>
          </w:tcPr>
          <w:p w14:paraId="68E3DC2E">
            <w:pPr>
              <w:widowControl/>
              <w:jc w:val="left"/>
              <w:rPr>
                <w:rFonts w:ascii="宋体" w:hAnsi="宋体" w:cs="宋体"/>
                <w:kern w:val="0"/>
                <w:sz w:val="20"/>
              </w:rPr>
            </w:pPr>
            <w:r>
              <w:rPr>
                <w:rFonts w:hint="eastAsia" w:ascii="宋体" w:hAnsi="宋体" w:cs="宋体"/>
                <w:kern w:val="0"/>
                <w:sz w:val="20"/>
              </w:rPr>
              <w:t>　</w:t>
            </w:r>
          </w:p>
        </w:tc>
        <w:tc>
          <w:tcPr>
            <w:tcW w:w="1420" w:type="dxa"/>
            <w:tcBorders>
              <w:top w:val="nil"/>
              <w:left w:val="single" w:color="auto" w:sz="4" w:space="0"/>
              <w:bottom w:val="single" w:color="auto" w:sz="4" w:space="0"/>
              <w:right w:val="single" w:color="auto" w:sz="4" w:space="0"/>
            </w:tcBorders>
            <w:noWrap/>
            <w:vAlign w:val="center"/>
          </w:tcPr>
          <w:p w14:paraId="3622538F">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0BDEC59A">
            <w:pPr>
              <w:widowControl/>
              <w:jc w:val="left"/>
              <w:rPr>
                <w:rFonts w:ascii="宋体" w:hAnsi="宋体" w:cs="宋体"/>
                <w:kern w:val="0"/>
                <w:sz w:val="18"/>
                <w:szCs w:val="18"/>
              </w:rPr>
            </w:pPr>
            <w:r>
              <w:rPr>
                <w:rFonts w:hint="eastAsia" w:ascii="宋体" w:hAnsi="宋体" w:cs="宋体"/>
                <w:kern w:val="0"/>
                <w:sz w:val="18"/>
                <w:szCs w:val="18"/>
              </w:rPr>
              <w:t>　</w:t>
            </w:r>
          </w:p>
        </w:tc>
        <w:tc>
          <w:tcPr>
            <w:tcW w:w="1360" w:type="dxa"/>
            <w:tcBorders>
              <w:top w:val="single" w:color="000000" w:sz="4" w:space="0"/>
              <w:left w:val="nil"/>
              <w:bottom w:val="single" w:color="auto" w:sz="4" w:space="0"/>
              <w:right w:val="single" w:color="000000" w:sz="4" w:space="0"/>
            </w:tcBorders>
            <w:noWrap/>
            <w:vAlign w:val="center"/>
          </w:tcPr>
          <w:p w14:paraId="5A219D6F">
            <w:pPr>
              <w:widowControl/>
              <w:jc w:val="right"/>
              <w:rPr>
                <w:rFonts w:ascii="宋体" w:hAnsi="宋体" w:cs="宋体"/>
                <w:kern w:val="0"/>
                <w:sz w:val="18"/>
                <w:szCs w:val="18"/>
              </w:rPr>
            </w:pPr>
            <w:r>
              <w:rPr>
                <w:rFonts w:hint="eastAsia" w:ascii="宋体" w:hAnsi="宋体" w:cs="宋体"/>
                <w:kern w:val="0"/>
                <w:sz w:val="18"/>
                <w:szCs w:val="18"/>
              </w:rPr>
              <w:t>　</w:t>
            </w:r>
          </w:p>
        </w:tc>
      </w:tr>
      <w:tr w14:paraId="644DC7FE">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nil"/>
            </w:tcBorders>
            <w:noWrap w:val="0"/>
            <w:vAlign w:val="center"/>
          </w:tcPr>
          <w:p w14:paraId="4DE1F3B1">
            <w:pPr>
              <w:widowControl/>
              <w:jc w:val="left"/>
              <w:rPr>
                <w:rFonts w:ascii="宋体" w:hAnsi="宋体" w:cs="宋体"/>
                <w:kern w:val="0"/>
                <w:sz w:val="20"/>
              </w:rPr>
            </w:pPr>
            <w:r>
              <w:rPr>
                <w:rFonts w:hint="eastAsia" w:ascii="宋体" w:hAnsi="宋体" w:cs="宋体"/>
                <w:kern w:val="0"/>
                <w:sz w:val="20"/>
              </w:rPr>
              <w:t>　</w:t>
            </w:r>
          </w:p>
        </w:tc>
        <w:tc>
          <w:tcPr>
            <w:tcW w:w="1420" w:type="dxa"/>
            <w:tcBorders>
              <w:top w:val="nil"/>
              <w:left w:val="single" w:color="auto" w:sz="4" w:space="0"/>
              <w:bottom w:val="single" w:color="auto" w:sz="4" w:space="0"/>
              <w:right w:val="single" w:color="auto" w:sz="4" w:space="0"/>
            </w:tcBorders>
            <w:noWrap/>
            <w:vAlign w:val="center"/>
          </w:tcPr>
          <w:p w14:paraId="4FA8FA1A">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3617D29E">
            <w:pPr>
              <w:widowControl/>
              <w:jc w:val="left"/>
              <w:rPr>
                <w:rFonts w:ascii="宋体" w:hAnsi="宋体" w:cs="宋体"/>
                <w:kern w:val="0"/>
                <w:sz w:val="18"/>
                <w:szCs w:val="18"/>
              </w:rPr>
            </w:pPr>
            <w:r>
              <w:rPr>
                <w:rFonts w:hint="eastAsia" w:ascii="宋体" w:hAnsi="宋体" w:cs="宋体"/>
                <w:kern w:val="0"/>
                <w:sz w:val="18"/>
                <w:szCs w:val="18"/>
              </w:rPr>
              <w:t>　</w:t>
            </w:r>
          </w:p>
        </w:tc>
        <w:tc>
          <w:tcPr>
            <w:tcW w:w="1360" w:type="dxa"/>
            <w:tcBorders>
              <w:top w:val="single" w:color="000000" w:sz="4" w:space="0"/>
              <w:left w:val="nil"/>
              <w:bottom w:val="single" w:color="auto" w:sz="4" w:space="0"/>
              <w:right w:val="single" w:color="000000" w:sz="4" w:space="0"/>
            </w:tcBorders>
            <w:noWrap/>
            <w:vAlign w:val="center"/>
          </w:tcPr>
          <w:p w14:paraId="1F1FB3ED">
            <w:pPr>
              <w:widowControl/>
              <w:jc w:val="right"/>
              <w:rPr>
                <w:rFonts w:ascii="宋体" w:hAnsi="宋体" w:cs="宋体"/>
                <w:kern w:val="0"/>
                <w:sz w:val="18"/>
                <w:szCs w:val="18"/>
              </w:rPr>
            </w:pPr>
            <w:r>
              <w:rPr>
                <w:rFonts w:hint="eastAsia" w:ascii="宋体" w:hAnsi="宋体" w:cs="宋体"/>
                <w:kern w:val="0"/>
                <w:sz w:val="18"/>
                <w:szCs w:val="18"/>
              </w:rPr>
              <w:t>　</w:t>
            </w:r>
          </w:p>
        </w:tc>
      </w:tr>
      <w:tr w14:paraId="38CB1AEA">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nil"/>
            </w:tcBorders>
            <w:noWrap w:val="0"/>
            <w:vAlign w:val="center"/>
          </w:tcPr>
          <w:p w14:paraId="1CDE2BA5">
            <w:pPr>
              <w:widowControl/>
              <w:jc w:val="left"/>
              <w:rPr>
                <w:rFonts w:ascii="宋体" w:hAnsi="宋体" w:cs="宋体"/>
                <w:kern w:val="0"/>
                <w:sz w:val="20"/>
              </w:rPr>
            </w:pPr>
            <w:r>
              <w:rPr>
                <w:rFonts w:hint="eastAsia" w:ascii="宋体" w:hAnsi="宋体" w:cs="宋体"/>
                <w:kern w:val="0"/>
                <w:sz w:val="20"/>
              </w:rPr>
              <w:t>　</w:t>
            </w:r>
          </w:p>
        </w:tc>
        <w:tc>
          <w:tcPr>
            <w:tcW w:w="1420" w:type="dxa"/>
            <w:tcBorders>
              <w:top w:val="nil"/>
              <w:left w:val="single" w:color="auto" w:sz="4" w:space="0"/>
              <w:bottom w:val="single" w:color="auto" w:sz="4" w:space="0"/>
              <w:right w:val="single" w:color="auto" w:sz="4" w:space="0"/>
            </w:tcBorders>
            <w:noWrap/>
            <w:vAlign w:val="center"/>
          </w:tcPr>
          <w:p w14:paraId="0908FB8A">
            <w:pPr>
              <w:widowControl/>
              <w:jc w:val="righ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4E535A46">
            <w:pPr>
              <w:widowControl/>
              <w:jc w:val="left"/>
              <w:rPr>
                <w:rFonts w:ascii="宋体" w:hAnsi="宋体" w:cs="宋体"/>
                <w:kern w:val="0"/>
                <w:sz w:val="18"/>
                <w:szCs w:val="18"/>
              </w:rPr>
            </w:pPr>
            <w:r>
              <w:rPr>
                <w:rFonts w:hint="eastAsia" w:ascii="宋体" w:hAnsi="宋体" w:cs="宋体"/>
                <w:kern w:val="0"/>
                <w:sz w:val="18"/>
                <w:szCs w:val="18"/>
              </w:rPr>
              <w:t>　</w:t>
            </w:r>
          </w:p>
        </w:tc>
        <w:tc>
          <w:tcPr>
            <w:tcW w:w="1360" w:type="dxa"/>
            <w:tcBorders>
              <w:top w:val="single" w:color="000000" w:sz="4" w:space="0"/>
              <w:left w:val="nil"/>
              <w:bottom w:val="single" w:color="auto" w:sz="4" w:space="0"/>
              <w:right w:val="single" w:color="000000" w:sz="4" w:space="0"/>
            </w:tcBorders>
            <w:noWrap/>
            <w:vAlign w:val="center"/>
          </w:tcPr>
          <w:p w14:paraId="1A43B517">
            <w:pPr>
              <w:widowControl/>
              <w:jc w:val="right"/>
              <w:rPr>
                <w:rFonts w:ascii="宋体" w:hAnsi="宋体" w:cs="宋体"/>
                <w:kern w:val="0"/>
                <w:sz w:val="18"/>
                <w:szCs w:val="18"/>
              </w:rPr>
            </w:pPr>
            <w:r>
              <w:rPr>
                <w:rFonts w:hint="eastAsia" w:ascii="宋体" w:hAnsi="宋体" w:cs="宋体"/>
                <w:kern w:val="0"/>
                <w:sz w:val="18"/>
                <w:szCs w:val="18"/>
              </w:rPr>
              <w:t>　</w:t>
            </w:r>
          </w:p>
        </w:tc>
      </w:tr>
      <w:tr w14:paraId="41064454">
        <w:tblPrEx>
          <w:tblCellMar>
            <w:top w:w="0" w:type="dxa"/>
            <w:left w:w="108" w:type="dxa"/>
            <w:bottom w:w="0" w:type="dxa"/>
            <w:right w:w="108" w:type="dxa"/>
          </w:tblCellMar>
        </w:tblPrEx>
        <w:trPr>
          <w:trHeight w:val="315" w:hRule="atLeast"/>
        </w:trPr>
        <w:tc>
          <w:tcPr>
            <w:tcW w:w="3220" w:type="dxa"/>
            <w:tcBorders>
              <w:top w:val="nil"/>
              <w:left w:val="single" w:color="auto" w:sz="4" w:space="0"/>
              <w:bottom w:val="single" w:color="auto" w:sz="4" w:space="0"/>
              <w:right w:val="single" w:color="auto" w:sz="4" w:space="0"/>
            </w:tcBorders>
            <w:shd w:val="clear" w:color="auto" w:fill="FFFFFF"/>
            <w:noWrap w:val="0"/>
            <w:vAlign w:val="center"/>
          </w:tcPr>
          <w:p w14:paraId="15CA7A91">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收  入  总  计</w:t>
            </w:r>
          </w:p>
        </w:tc>
        <w:tc>
          <w:tcPr>
            <w:tcW w:w="1420" w:type="dxa"/>
            <w:tcBorders>
              <w:top w:val="single" w:color="auto" w:sz="4" w:space="0"/>
              <w:left w:val="nil"/>
              <w:bottom w:val="single" w:color="auto" w:sz="4" w:space="0"/>
              <w:right w:val="single" w:color="auto" w:sz="4" w:space="0"/>
            </w:tcBorders>
            <w:noWrap/>
            <w:vAlign w:val="center"/>
          </w:tcPr>
          <w:p w14:paraId="2379D470">
            <w:pPr>
              <w:widowControl/>
              <w:jc w:val="right"/>
              <w:rPr>
                <w:rFonts w:ascii="宋体" w:hAnsi="宋体" w:cs="宋体"/>
                <w:kern w:val="0"/>
                <w:sz w:val="18"/>
                <w:szCs w:val="18"/>
              </w:rPr>
            </w:pPr>
            <w:r>
              <w:rPr>
                <w:rFonts w:hint="eastAsia"/>
                <w:sz w:val="18"/>
                <w:szCs w:val="18"/>
              </w:rPr>
              <w:t>196.59</w:t>
            </w:r>
          </w:p>
        </w:tc>
        <w:tc>
          <w:tcPr>
            <w:tcW w:w="4020" w:type="dxa"/>
            <w:tcBorders>
              <w:top w:val="single" w:color="000000" w:sz="4" w:space="0"/>
              <w:left w:val="single" w:color="000000" w:sz="4" w:space="0"/>
              <w:bottom w:val="single" w:color="auto" w:sz="4" w:space="0"/>
              <w:right w:val="single" w:color="000000" w:sz="4" w:space="0"/>
            </w:tcBorders>
            <w:noWrap/>
            <w:vAlign w:val="center"/>
          </w:tcPr>
          <w:p w14:paraId="2C9FC95B">
            <w:pPr>
              <w:widowControl/>
              <w:jc w:val="center"/>
              <w:rPr>
                <w:rFonts w:ascii="宋体" w:hAnsi="宋体" w:cs="宋体"/>
                <w:kern w:val="0"/>
                <w:sz w:val="18"/>
                <w:szCs w:val="18"/>
              </w:rPr>
            </w:pPr>
            <w:r>
              <w:rPr>
                <w:rFonts w:hint="eastAsia" w:ascii="宋体" w:hAnsi="宋体" w:cs="宋体"/>
                <w:kern w:val="0"/>
                <w:sz w:val="18"/>
                <w:szCs w:val="18"/>
              </w:rPr>
              <w:t>支  出  总  计</w:t>
            </w:r>
          </w:p>
        </w:tc>
        <w:tc>
          <w:tcPr>
            <w:tcW w:w="1360" w:type="dxa"/>
            <w:tcBorders>
              <w:top w:val="single" w:color="000000" w:sz="4" w:space="0"/>
              <w:left w:val="nil"/>
              <w:bottom w:val="single" w:color="auto" w:sz="4" w:space="0"/>
              <w:right w:val="single" w:color="000000" w:sz="4" w:space="0"/>
            </w:tcBorders>
            <w:noWrap/>
            <w:vAlign w:val="center"/>
          </w:tcPr>
          <w:p w14:paraId="36C013EF">
            <w:pPr>
              <w:widowControl/>
              <w:jc w:val="right"/>
              <w:rPr>
                <w:rFonts w:ascii="宋体" w:hAnsi="宋体" w:cs="宋体"/>
                <w:kern w:val="0"/>
                <w:sz w:val="18"/>
                <w:szCs w:val="18"/>
              </w:rPr>
            </w:pPr>
            <w:r>
              <w:rPr>
                <w:rFonts w:hint="eastAsia"/>
                <w:sz w:val="18"/>
                <w:szCs w:val="18"/>
              </w:rPr>
              <w:t>196.59</w:t>
            </w:r>
          </w:p>
        </w:tc>
      </w:tr>
    </w:tbl>
    <w:p w14:paraId="30DC6B51">
      <w:pPr>
        <w:spacing w:line="580" w:lineRule="exact"/>
        <w:rPr>
          <w:rFonts w:hint="eastAsia" w:ascii="方正小标宋简体" w:hAnsi="方正小标宋简体" w:eastAsia="方正小标宋简体" w:cs="方正小标宋简体"/>
          <w:spacing w:val="15"/>
          <w:sz w:val="44"/>
          <w:szCs w:val="44"/>
        </w:rPr>
      </w:pPr>
    </w:p>
    <w:p w14:paraId="7FC67530">
      <w:pPr>
        <w:spacing w:line="580" w:lineRule="exact"/>
        <w:rPr>
          <w:rFonts w:hint="eastAsia" w:ascii="黑体" w:hAnsi="黑体" w:eastAsia="黑体" w:cs="黑体"/>
          <w:spacing w:val="15"/>
          <w:sz w:val="32"/>
          <w:szCs w:val="32"/>
        </w:rPr>
      </w:pPr>
    </w:p>
    <w:tbl>
      <w:tblPr>
        <w:tblStyle w:val="4"/>
        <w:tblW w:w="10000" w:type="dxa"/>
        <w:tblInd w:w="-622" w:type="dxa"/>
        <w:tblLayout w:type="autofit"/>
        <w:tblCellMar>
          <w:top w:w="0" w:type="dxa"/>
          <w:left w:w="108" w:type="dxa"/>
          <w:bottom w:w="0" w:type="dxa"/>
          <w:right w:w="108" w:type="dxa"/>
        </w:tblCellMar>
      </w:tblPr>
      <w:tblGrid>
        <w:gridCol w:w="2260"/>
        <w:gridCol w:w="3560"/>
        <w:gridCol w:w="1060"/>
        <w:gridCol w:w="980"/>
        <w:gridCol w:w="1020"/>
        <w:gridCol w:w="1120"/>
      </w:tblGrid>
      <w:tr w14:paraId="4081E937">
        <w:tblPrEx>
          <w:tblCellMar>
            <w:top w:w="0" w:type="dxa"/>
            <w:left w:w="108" w:type="dxa"/>
            <w:bottom w:w="0" w:type="dxa"/>
            <w:right w:w="108" w:type="dxa"/>
          </w:tblCellMar>
        </w:tblPrEx>
        <w:trPr>
          <w:trHeight w:val="525" w:hRule="atLeast"/>
        </w:trPr>
        <w:tc>
          <w:tcPr>
            <w:tcW w:w="10000" w:type="dxa"/>
            <w:gridSpan w:val="6"/>
            <w:tcBorders>
              <w:top w:val="nil"/>
              <w:left w:val="nil"/>
              <w:bottom w:val="nil"/>
              <w:right w:val="nil"/>
            </w:tcBorders>
            <w:noWrap/>
            <w:vAlign w:val="center"/>
          </w:tcPr>
          <w:p w14:paraId="4BBCF505">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 xml:space="preserve">表3         </w:t>
            </w:r>
            <w:r>
              <w:rPr>
                <w:rFonts w:hint="eastAsia" w:ascii="方正小标宋简体" w:hAnsi="宋体" w:eastAsia="方正小标宋简体" w:cs="宋体"/>
                <w:kern w:val="0"/>
                <w:sz w:val="44"/>
                <w:szCs w:val="44"/>
              </w:rPr>
              <w:t>2018年市级部门一般公共预算支出表</w:t>
            </w:r>
          </w:p>
        </w:tc>
      </w:tr>
      <w:tr w14:paraId="50D4A0B0">
        <w:tblPrEx>
          <w:tblCellMar>
            <w:top w:w="0" w:type="dxa"/>
            <w:left w:w="108" w:type="dxa"/>
            <w:bottom w:w="0" w:type="dxa"/>
            <w:right w:w="108" w:type="dxa"/>
          </w:tblCellMar>
        </w:tblPrEx>
        <w:trPr>
          <w:trHeight w:val="402" w:hRule="atLeast"/>
        </w:trPr>
        <w:tc>
          <w:tcPr>
            <w:tcW w:w="5820" w:type="dxa"/>
            <w:gridSpan w:val="2"/>
            <w:tcBorders>
              <w:top w:val="nil"/>
              <w:left w:val="nil"/>
              <w:bottom w:val="single" w:color="auto" w:sz="4" w:space="0"/>
              <w:right w:val="nil"/>
            </w:tcBorders>
            <w:noWrap/>
            <w:vAlign w:val="center"/>
          </w:tcPr>
          <w:p w14:paraId="0D6CC9E0">
            <w:pPr>
              <w:widowControl/>
              <w:jc w:val="left"/>
              <w:rPr>
                <w:rFonts w:ascii="方正书宋_GBK" w:hAnsi="宋体" w:eastAsia="方正书宋_GBK" w:cs="宋体"/>
                <w:kern w:val="0"/>
                <w:sz w:val="20"/>
              </w:rPr>
            </w:pPr>
            <w:r>
              <w:rPr>
                <w:rFonts w:hint="eastAsia" w:ascii="方正书宋_GBK" w:hAnsi="宋体" w:eastAsia="方正书宋_GBK" w:cs="宋体"/>
                <w:kern w:val="0"/>
                <w:sz w:val="18"/>
                <w:szCs w:val="18"/>
              </w:rPr>
              <w:t>部门名称：中国民主促进会温州市委员会</w:t>
            </w:r>
            <w:r>
              <w:rPr>
                <w:rFonts w:hint="eastAsia" w:ascii="方正书宋_GBK" w:hAnsi="宋体" w:eastAsia="方正书宋_GBK" w:cs="宋体"/>
                <w:kern w:val="0"/>
                <w:sz w:val="20"/>
              </w:rPr>
              <w:t>　</w:t>
            </w:r>
          </w:p>
        </w:tc>
        <w:tc>
          <w:tcPr>
            <w:tcW w:w="1060" w:type="dxa"/>
            <w:tcBorders>
              <w:top w:val="nil"/>
              <w:left w:val="nil"/>
              <w:bottom w:val="single" w:color="auto" w:sz="4" w:space="0"/>
              <w:right w:val="nil"/>
            </w:tcBorders>
            <w:noWrap w:val="0"/>
            <w:vAlign w:val="center"/>
          </w:tcPr>
          <w:p w14:paraId="64A3B777">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980" w:type="dxa"/>
            <w:tcBorders>
              <w:top w:val="nil"/>
              <w:left w:val="nil"/>
              <w:bottom w:val="single" w:color="auto" w:sz="4" w:space="0"/>
              <w:right w:val="nil"/>
            </w:tcBorders>
            <w:noWrap w:val="0"/>
            <w:vAlign w:val="center"/>
          </w:tcPr>
          <w:p w14:paraId="49949CBC">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020" w:type="dxa"/>
            <w:tcBorders>
              <w:top w:val="nil"/>
              <w:left w:val="nil"/>
              <w:bottom w:val="single" w:color="auto" w:sz="4" w:space="0"/>
              <w:right w:val="nil"/>
            </w:tcBorders>
            <w:noWrap w:val="0"/>
            <w:vAlign w:val="center"/>
          </w:tcPr>
          <w:p w14:paraId="06AD38B5">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120" w:type="dxa"/>
            <w:tcBorders>
              <w:top w:val="nil"/>
              <w:left w:val="nil"/>
              <w:bottom w:val="single" w:color="auto" w:sz="4" w:space="0"/>
              <w:right w:val="nil"/>
            </w:tcBorders>
            <w:noWrap/>
            <w:vAlign w:val="center"/>
          </w:tcPr>
          <w:p w14:paraId="772366A9">
            <w:pPr>
              <w:widowControl/>
              <w:jc w:val="right"/>
              <w:rPr>
                <w:rFonts w:ascii="方正书宋_GBK" w:hAnsi="宋体" w:eastAsia="方正书宋_GBK" w:cs="宋体"/>
                <w:kern w:val="0"/>
                <w:sz w:val="20"/>
              </w:rPr>
            </w:pPr>
            <w:r>
              <w:rPr>
                <w:rFonts w:hint="eastAsia" w:ascii="方正书宋_GBK" w:hAnsi="宋体" w:eastAsia="方正书宋_GBK" w:cs="宋体"/>
                <w:kern w:val="0"/>
                <w:sz w:val="20"/>
              </w:rPr>
              <w:t>单位：万元</w:t>
            </w:r>
          </w:p>
        </w:tc>
      </w:tr>
      <w:tr w14:paraId="355CE3C4">
        <w:tblPrEx>
          <w:tblCellMar>
            <w:top w:w="0" w:type="dxa"/>
            <w:left w:w="108" w:type="dxa"/>
            <w:bottom w:w="0" w:type="dxa"/>
            <w:right w:w="108" w:type="dxa"/>
          </w:tblCellMar>
        </w:tblPrEx>
        <w:trPr>
          <w:trHeight w:val="360" w:hRule="atLeast"/>
        </w:trPr>
        <w:tc>
          <w:tcPr>
            <w:tcW w:w="2260" w:type="dxa"/>
            <w:vMerge w:val="restart"/>
            <w:tcBorders>
              <w:top w:val="nil"/>
              <w:left w:val="single" w:color="auto" w:sz="4" w:space="0"/>
              <w:bottom w:val="single" w:color="auto" w:sz="4" w:space="0"/>
              <w:right w:val="single" w:color="auto" w:sz="4" w:space="0"/>
            </w:tcBorders>
            <w:noWrap w:val="0"/>
            <w:vAlign w:val="center"/>
          </w:tcPr>
          <w:p w14:paraId="6E37F588">
            <w:pPr>
              <w:widowControl/>
              <w:jc w:val="center"/>
              <w:rPr>
                <w:rFonts w:ascii="宋体" w:hAnsi="宋体" w:cs="宋体"/>
                <w:kern w:val="0"/>
                <w:sz w:val="20"/>
              </w:rPr>
            </w:pPr>
            <w:r>
              <w:rPr>
                <w:rFonts w:hint="eastAsia" w:ascii="宋体" w:hAnsi="宋体" w:cs="宋体"/>
                <w:kern w:val="0"/>
                <w:sz w:val="20"/>
              </w:rPr>
              <w:t>科目编码</w:t>
            </w:r>
          </w:p>
        </w:tc>
        <w:tc>
          <w:tcPr>
            <w:tcW w:w="3560" w:type="dxa"/>
            <w:vMerge w:val="restart"/>
            <w:tcBorders>
              <w:top w:val="nil"/>
              <w:left w:val="single" w:color="auto" w:sz="4" w:space="0"/>
              <w:bottom w:val="single" w:color="000000" w:sz="4" w:space="0"/>
              <w:right w:val="single" w:color="auto" w:sz="4" w:space="0"/>
            </w:tcBorders>
            <w:noWrap w:val="0"/>
            <w:vAlign w:val="center"/>
          </w:tcPr>
          <w:p w14:paraId="13D30FC0">
            <w:pPr>
              <w:widowControl/>
              <w:jc w:val="center"/>
              <w:rPr>
                <w:rFonts w:ascii="宋体" w:hAnsi="宋体" w:cs="宋体"/>
                <w:kern w:val="0"/>
                <w:sz w:val="20"/>
              </w:rPr>
            </w:pPr>
            <w:r>
              <w:rPr>
                <w:rFonts w:hint="eastAsia" w:ascii="宋体" w:hAnsi="宋体" w:cs="宋体"/>
                <w:kern w:val="0"/>
                <w:sz w:val="20"/>
              </w:rPr>
              <w:t>科目名称</w:t>
            </w:r>
          </w:p>
        </w:tc>
        <w:tc>
          <w:tcPr>
            <w:tcW w:w="1060" w:type="dxa"/>
            <w:vMerge w:val="restart"/>
            <w:tcBorders>
              <w:top w:val="nil"/>
              <w:left w:val="single" w:color="auto" w:sz="4" w:space="0"/>
              <w:bottom w:val="single" w:color="auto" w:sz="4" w:space="0"/>
              <w:right w:val="single" w:color="auto" w:sz="4" w:space="0"/>
            </w:tcBorders>
            <w:noWrap w:val="0"/>
            <w:vAlign w:val="center"/>
          </w:tcPr>
          <w:p w14:paraId="36BD9731">
            <w:pPr>
              <w:widowControl/>
              <w:jc w:val="center"/>
              <w:rPr>
                <w:rFonts w:ascii="宋体" w:hAnsi="宋体" w:cs="宋体"/>
                <w:kern w:val="0"/>
                <w:sz w:val="20"/>
              </w:rPr>
            </w:pPr>
            <w:r>
              <w:rPr>
                <w:rFonts w:hint="eastAsia" w:ascii="宋体" w:hAnsi="宋体" w:cs="宋体"/>
                <w:kern w:val="0"/>
                <w:sz w:val="20"/>
              </w:rPr>
              <w:t>总计</w:t>
            </w:r>
          </w:p>
        </w:tc>
        <w:tc>
          <w:tcPr>
            <w:tcW w:w="980" w:type="dxa"/>
            <w:vMerge w:val="restart"/>
            <w:tcBorders>
              <w:top w:val="nil"/>
              <w:left w:val="single" w:color="auto" w:sz="4" w:space="0"/>
              <w:bottom w:val="single" w:color="000000" w:sz="4" w:space="0"/>
              <w:right w:val="single" w:color="auto" w:sz="4" w:space="0"/>
            </w:tcBorders>
            <w:noWrap/>
            <w:vAlign w:val="center"/>
          </w:tcPr>
          <w:p w14:paraId="0FE65F3E">
            <w:pPr>
              <w:widowControl/>
              <w:jc w:val="center"/>
              <w:rPr>
                <w:rFonts w:ascii="宋体" w:hAnsi="宋体" w:cs="宋体"/>
                <w:kern w:val="0"/>
                <w:sz w:val="20"/>
              </w:rPr>
            </w:pPr>
            <w:r>
              <w:rPr>
                <w:rFonts w:hint="eastAsia" w:ascii="宋体" w:hAnsi="宋体" w:cs="宋体"/>
                <w:kern w:val="0"/>
                <w:sz w:val="20"/>
              </w:rPr>
              <w:t>基本支出</w:t>
            </w:r>
          </w:p>
        </w:tc>
        <w:tc>
          <w:tcPr>
            <w:tcW w:w="1020" w:type="dxa"/>
            <w:vMerge w:val="restart"/>
            <w:tcBorders>
              <w:top w:val="nil"/>
              <w:left w:val="single" w:color="auto" w:sz="4" w:space="0"/>
              <w:bottom w:val="single" w:color="auto" w:sz="4" w:space="0"/>
              <w:right w:val="single" w:color="auto" w:sz="4" w:space="0"/>
            </w:tcBorders>
            <w:noWrap w:val="0"/>
            <w:vAlign w:val="center"/>
          </w:tcPr>
          <w:p w14:paraId="59215704">
            <w:pPr>
              <w:widowControl/>
              <w:jc w:val="center"/>
              <w:rPr>
                <w:rFonts w:ascii="宋体" w:hAnsi="宋体" w:cs="宋体"/>
                <w:kern w:val="0"/>
                <w:sz w:val="20"/>
              </w:rPr>
            </w:pPr>
            <w:r>
              <w:rPr>
                <w:rFonts w:hint="eastAsia" w:ascii="宋体" w:hAnsi="宋体" w:cs="宋体"/>
                <w:kern w:val="0"/>
                <w:sz w:val="20"/>
              </w:rPr>
              <w:t>项目支出</w:t>
            </w:r>
          </w:p>
        </w:tc>
        <w:tc>
          <w:tcPr>
            <w:tcW w:w="1120" w:type="dxa"/>
            <w:vMerge w:val="restart"/>
            <w:tcBorders>
              <w:top w:val="nil"/>
              <w:left w:val="single" w:color="auto" w:sz="4" w:space="0"/>
              <w:bottom w:val="single" w:color="auto" w:sz="4" w:space="0"/>
              <w:right w:val="single" w:color="auto" w:sz="4" w:space="0"/>
            </w:tcBorders>
            <w:noWrap/>
            <w:vAlign w:val="center"/>
          </w:tcPr>
          <w:p w14:paraId="0573B9AB">
            <w:pPr>
              <w:widowControl/>
              <w:jc w:val="center"/>
              <w:rPr>
                <w:rFonts w:ascii="宋体" w:hAnsi="宋体" w:cs="宋体"/>
                <w:kern w:val="0"/>
                <w:sz w:val="18"/>
                <w:szCs w:val="18"/>
              </w:rPr>
            </w:pPr>
            <w:r>
              <w:rPr>
                <w:rFonts w:hint="eastAsia" w:ascii="宋体" w:hAnsi="宋体" w:cs="宋体"/>
                <w:kern w:val="0"/>
                <w:sz w:val="18"/>
                <w:szCs w:val="18"/>
              </w:rPr>
              <w:t>备注</w:t>
            </w:r>
          </w:p>
        </w:tc>
      </w:tr>
      <w:tr w14:paraId="71096D7B">
        <w:tblPrEx>
          <w:tblCellMar>
            <w:top w:w="0" w:type="dxa"/>
            <w:left w:w="108" w:type="dxa"/>
            <w:bottom w:w="0" w:type="dxa"/>
            <w:right w:w="108" w:type="dxa"/>
          </w:tblCellMar>
        </w:tblPrEx>
        <w:trPr>
          <w:trHeight w:val="600" w:hRule="atLeast"/>
        </w:trPr>
        <w:tc>
          <w:tcPr>
            <w:tcW w:w="2260" w:type="dxa"/>
            <w:vMerge w:val="continue"/>
            <w:tcBorders>
              <w:top w:val="nil"/>
              <w:left w:val="single" w:color="auto" w:sz="4" w:space="0"/>
              <w:bottom w:val="single" w:color="auto" w:sz="4" w:space="0"/>
              <w:right w:val="single" w:color="auto" w:sz="4" w:space="0"/>
            </w:tcBorders>
            <w:noWrap w:val="0"/>
            <w:vAlign w:val="center"/>
          </w:tcPr>
          <w:p w14:paraId="69546529">
            <w:pPr>
              <w:widowControl/>
              <w:jc w:val="left"/>
              <w:rPr>
                <w:rFonts w:ascii="宋体" w:hAnsi="宋体" w:cs="宋体"/>
                <w:kern w:val="0"/>
                <w:sz w:val="20"/>
              </w:rPr>
            </w:pPr>
          </w:p>
        </w:tc>
        <w:tc>
          <w:tcPr>
            <w:tcW w:w="3560" w:type="dxa"/>
            <w:vMerge w:val="continue"/>
            <w:tcBorders>
              <w:top w:val="nil"/>
              <w:left w:val="single" w:color="auto" w:sz="4" w:space="0"/>
              <w:bottom w:val="single" w:color="000000" w:sz="4" w:space="0"/>
              <w:right w:val="single" w:color="auto" w:sz="4" w:space="0"/>
            </w:tcBorders>
            <w:noWrap w:val="0"/>
            <w:vAlign w:val="center"/>
          </w:tcPr>
          <w:p w14:paraId="43214E2E">
            <w:pPr>
              <w:widowControl/>
              <w:jc w:val="left"/>
              <w:rPr>
                <w:rFonts w:ascii="宋体" w:hAnsi="宋体" w:cs="宋体"/>
                <w:kern w:val="0"/>
                <w:sz w:val="20"/>
              </w:rPr>
            </w:pPr>
          </w:p>
        </w:tc>
        <w:tc>
          <w:tcPr>
            <w:tcW w:w="1060" w:type="dxa"/>
            <w:vMerge w:val="continue"/>
            <w:tcBorders>
              <w:top w:val="nil"/>
              <w:left w:val="single" w:color="auto" w:sz="4" w:space="0"/>
              <w:bottom w:val="single" w:color="auto" w:sz="4" w:space="0"/>
              <w:right w:val="single" w:color="auto" w:sz="4" w:space="0"/>
            </w:tcBorders>
            <w:noWrap w:val="0"/>
            <w:vAlign w:val="center"/>
          </w:tcPr>
          <w:p w14:paraId="5037FF52">
            <w:pPr>
              <w:widowControl/>
              <w:jc w:val="left"/>
              <w:rPr>
                <w:rFonts w:ascii="宋体" w:hAnsi="宋体" w:cs="宋体"/>
                <w:kern w:val="0"/>
                <w:sz w:val="20"/>
              </w:rPr>
            </w:pPr>
          </w:p>
        </w:tc>
        <w:tc>
          <w:tcPr>
            <w:tcW w:w="980" w:type="dxa"/>
            <w:vMerge w:val="continue"/>
            <w:tcBorders>
              <w:top w:val="nil"/>
              <w:left w:val="single" w:color="auto" w:sz="4" w:space="0"/>
              <w:bottom w:val="single" w:color="000000" w:sz="4" w:space="0"/>
              <w:right w:val="single" w:color="auto" w:sz="4" w:space="0"/>
            </w:tcBorders>
            <w:noWrap w:val="0"/>
            <w:vAlign w:val="center"/>
          </w:tcPr>
          <w:p w14:paraId="5DD278A4">
            <w:pPr>
              <w:widowControl/>
              <w:jc w:val="left"/>
              <w:rPr>
                <w:rFonts w:ascii="宋体" w:hAnsi="宋体" w:cs="宋体"/>
                <w:kern w:val="0"/>
                <w:sz w:val="20"/>
              </w:rPr>
            </w:pPr>
          </w:p>
        </w:tc>
        <w:tc>
          <w:tcPr>
            <w:tcW w:w="1020" w:type="dxa"/>
            <w:vMerge w:val="continue"/>
            <w:tcBorders>
              <w:top w:val="nil"/>
              <w:left w:val="single" w:color="auto" w:sz="4" w:space="0"/>
              <w:bottom w:val="single" w:color="auto" w:sz="4" w:space="0"/>
              <w:right w:val="single" w:color="auto" w:sz="4" w:space="0"/>
            </w:tcBorders>
            <w:noWrap w:val="0"/>
            <w:vAlign w:val="center"/>
          </w:tcPr>
          <w:p w14:paraId="52982B03">
            <w:pPr>
              <w:widowControl/>
              <w:jc w:val="left"/>
              <w:rPr>
                <w:rFonts w:ascii="宋体" w:hAnsi="宋体" w:cs="宋体"/>
                <w:kern w:val="0"/>
                <w:sz w:val="20"/>
              </w:rPr>
            </w:pPr>
          </w:p>
        </w:tc>
        <w:tc>
          <w:tcPr>
            <w:tcW w:w="1120" w:type="dxa"/>
            <w:vMerge w:val="continue"/>
            <w:tcBorders>
              <w:top w:val="nil"/>
              <w:left w:val="single" w:color="auto" w:sz="4" w:space="0"/>
              <w:bottom w:val="single" w:color="auto" w:sz="4" w:space="0"/>
              <w:right w:val="single" w:color="auto" w:sz="4" w:space="0"/>
            </w:tcBorders>
            <w:noWrap w:val="0"/>
            <w:vAlign w:val="center"/>
          </w:tcPr>
          <w:p w14:paraId="0EB7290B">
            <w:pPr>
              <w:widowControl/>
              <w:jc w:val="left"/>
              <w:rPr>
                <w:rFonts w:ascii="宋体" w:hAnsi="宋体" w:cs="宋体"/>
                <w:kern w:val="0"/>
                <w:sz w:val="18"/>
                <w:szCs w:val="18"/>
              </w:rPr>
            </w:pPr>
          </w:p>
        </w:tc>
      </w:tr>
      <w:tr w14:paraId="2D4F5033">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7E3DF491">
            <w:pPr>
              <w:rPr>
                <w:rFonts w:ascii="宋体" w:hAnsi="宋体" w:cs="宋体"/>
                <w:sz w:val="20"/>
              </w:rPr>
            </w:pPr>
            <w:r>
              <w:rPr>
                <w:rFonts w:hint="eastAsia"/>
                <w:sz w:val="20"/>
              </w:rPr>
              <w:t>　</w:t>
            </w:r>
          </w:p>
        </w:tc>
        <w:tc>
          <w:tcPr>
            <w:tcW w:w="3560" w:type="dxa"/>
            <w:tcBorders>
              <w:top w:val="nil"/>
              <w:left w:val="nil"/>
              <w:bottom w:val="single" w:color="auto" w:sz="4" w:space="0"/>
              <w:right w:val="single" w:color="auto" w:sz="4" w:space="0"/>
            </w:tcBorders>
            <w:noWrap w:val="0"/>
            <w:vAlign w:val="center"/>
          </w:tcPr>
          <w:p w14:paraId="7A770B8C">
            <w:pPr>
              <w:rPr>
                <w:rFonts w:ascii="宋体" w:hAnsi="宋体" w:cs="宋体"/>
                <w:sz w:val="20"/>
              </w:rPr>
            </w:pPr>
            <w:r>
              <w:rPr>
                <w:rFonts w:hint="eastAsia"/>
                <w:sz w:val="20"/>
              </w:rPr>
              <w:t>合计</w:t>
            </w:r>
          </w:p>
        </w:tc>
        <w:tc>
          <w:tcPr>
            <w:tcW w:w="1060" w:type="dxa"/>
            <w:tcBorders>
              <w:top w:val="nil"/>
              <w:left w:val="nil"/>
              <w:bottom w:val="single" w:color="auto" w:sz="4" w:space="0"/>
              <w:right w:val="single" w:color="auto" w:sz="4" w:space="0"/>
            </w:tcBorders>
            <w:noWrap/>
            <w:vAlign w:val="center"/>
          </w:tcPr>
          <w:p w14:paraId="5CE6388F">
            <w:pPr>
              <w:jc w:val="right"/>
              <w:rPr>
                <w:rFonts w:ascii="宋体" w:hAnsi="宋体" w:cs="宋体"/>
                <w:sz w:val="20"/>
              </w:rPr>
            </w:pPr>
            <w:r>
              <w:rPr>
                <w:rFonts w:hint="eastAsia"/>
                <w:sz w:val="20"/>
              </w:rPr>
              <w:t xml:space="preserve">196.59 </w:t>
            </w:r>
          </w:p>
        </w:tc>
        <w:tc>
          <w:tcPr>
            <w:tcW w:w="980" w:type="dxa"/>
            <w:tcBorders>
              <w:top w:val="nil"/>
              <w:left w:val="nil"/>
              <w:bottom w:val="single" w:color="auto" w:sz="4" w:space="0"/>
              <w:right w:val="single" w:color="auto" w:sz="4" w:space="0"/>
            </w:tcBorders>
            <w:noWrap/>
            <w:vAlign w:val="center"/>
          </w:tcPr>
          <w:p w14:paraId="6883F41C">
            <w:pPr>
              <w:jc w:val="right"/>
              <w:rPr>
                <w:rFonts w:ascii="宋体" w:hAnsi="宋体" w:cs="宋体"/>
                <w:sz w:val="20"/>
              </w:rPr>
            </w:pPr>
            <w:r>
              <w:rPr>
                <w:rFonts w:hint="eastAsia"/>
                <w:sz w:val="20"/>
              </w:rPr>
              <w:t xml:space="preserve">167.59 </w:t>
            </w:r>
          </w:p>
        </w:tc>
        <w:tc>
          <w:tcPr>
            <w:tcW w:w="1020" w:type="dxa"/>
            <w:tcBorders>
              <w:top w:val="nil"/>
              <w:left w:val="nil"/>
              <w:bottom w:val="single" w:color="auto" w:sz="4" w:space="0"/>
              <w:right w:val="single" w:color="auto" w:sz="4" w:space="0"/>
            </w:tcBorders>
            <w:noWrap/>
            <w:vAlign w:val="center"/>
          </w:tcPr>
          <w:p w14:paraId="0391E306">
            <w:pPr>
              <w:jc w:val="right"/>
              <w:rPr>
                <w:rFonts w:ascii="宋体" w:hAnsi="宋体" w:cs="宋体"/>
                <w:sz w:val="20"/>
              </w:rPr>
            </w:pPr>
            <w:r>
              <w:rPr>
                <w:rFonts w:hint="eastAsia"/>
                <w:sz w:val="20"/>
              </w:rPr>
              <w:t xml:space="preserve">29.00 </w:t>
            </w:r>
          </w:p>
        </w:tc>
        <w:tc>
          <w:tcPr>
            <w:tcW w:w="1120" w:type="dxa"/>
            <w:tcBorders>
              <w:top w:val="nil"/>
              <w:left w:val="nil"/>
              <w:bottom w:val="single" w:color="auto" w:sz="4" w:space="0"/>
              <w:right w:val="single" w:color="auto" w:sz="4" w:space="0"/>
            </w:tcBorders>
            <w:noWrap/>
            <w:vAlign w:val="center"/>
          </w:tcPr>
          <w:p w14:paraId="0070EAB3">
            <w:pPr>
              <w:widowControl/>
              <w:jc w:val="right"/>
              <w:rPr>
                <w:rFonts w:ascii="宋体" w:hAnsi="宋体" w:cs="宋体"/>
                <w:kern w:val="0"/>
                <w:sz w:val="20"/>
              </w:rPr>
            </w:pPr>
            <w:r>
              <w:rPr>
                <w:rFonts w:hint="eastAsia" w:ascii="宋体" w:hAnsi="宋体" w:cs="宋体"/>
                <w:kern w:val="0"/>
                <w:sz w:val="20"/>
              </w:rPr>
              <w:t>　</w:t>
            </w:r>
          </w:p>
        </w:tc>
      </w:tr>
      <w:tr w14:paraId="3DCC965F">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0C0BAF5F">
            <w:pPr>
              <w:rPr>
                <w:rFonts w:ascii="宋体" w:hAnsi="宋体" w:cs="宋体"/>
                <w:sz w:val="20"/>
              </w:rPr>
            </w:pPr>
            <w:r>
              <w:rPr>
                <w:rFonts w:hint="eastAsia"/>
                <w:sz w:val="20"/>
              </w:rPr>
              <w:t>201</w:t>
            </w:r>
          </w:p>
        </w:tc>
        <w:tc>
          <w:tcPr>
            <w:tcW w:w="3560" w:type="dxa"/>
            <w:tcBorders>
              <w:top w:val="nil"/>
              <w:left w:val="nil"/>
              <w:bottom w:val="single" w:color="auto" w:sz="4" w:space="0"/>
              <w:right w:val="single" w:color="auto" w:sz="4" w:space="0"/>
            </w:tcBorders>
            <w:noWrap w:val="0"/>
            <w:vAlign w:val="center"/>
          </w:tcPr>
          <w:p w14:paraId="02718A87">
            <w:pPr>
              <w:rPr>
                <w:rFonts w:ascii="宋体" w:hAnsi="宋体" w:cs="宋体"/>
                <w:sz w:val="20"/>
              </w:rPr>
            </w:pPr>
            <w:r>
              <w:rPr>
                <w:rFonts w:hint="eastAsia"/>
                <w:sz w:val="20"/>
              </w:rPr>
              <w:t>一般公共服务支出</w:t>
            </w:r>
          </w:p>
        </w:tc>
        <w:tc>
          <w:tcPr>
            <w:tcW w:w="1060" w:type="dxa"/>
            <w:tcBorders>
              <w:top w:val="nil"/>
              <w:left w:val="nil"/>
              <w:bottom w:val="single" w:color="auto" w:sz="4" w:space="0"/>
              <w:right w:val="single" w:color="auto" w:sz="4" w:space="0"/>
            </w:tcBorders>
            <w:noWrap/>
            <w:vAlign w:val="center"/>
          </w:tcPr>
          <w:p w14:paraId="5536B018">
            <w:pPr>
              <w:jc w:val="right"/>
              <w:rPr>
                <w:rFonts w:ascii="宋体" w:hAnsi="宋体" w:cs="宋体"/>
                <w:sz w:val="20"/>
              </w:rPr>
            </w:pPr>
            <w:r>
              <w:rPr>
                <w:rFonts w:hint="eastAsia"/>
                <w:sz w:val="20"/>
              </w:rPr>
              <w:t xml:space="preserve">160.18 </w:t>
            </w:r>
          </w:p>
        </w:tc>
        <w:tc>
          <w:tcPr>
            <w:tcW w:w="980" w:type="dxa"/>
            <w:tcBorders>
              <w:top w:val="nil"/>
              <w:left w:val="nil"/>
              <w:bottom w:val="single" w:color="auto" w:sz="4" w:space="0"/>
              <w:right w:val="single" w:color="auto" w:sz="4" w:space="0"/>
            </w:tcBorders>
            <w:noWrap/>
            <w:vAlign w:val="center"/>
          </w:tcPr>
          <w:p w14:paraId="192DB7F6">
            <w:pPr>
              <w:jc w:val="right"/>
              <w:rPr>
                <w:rFonts w:ascii="宋体" w:hAnsi="宋体" w:cs="宋体"/>
                <w:sz w:val="20"/>
              </w:rPr>
            </w:pPr>
            <w:r>
              <w:rPr>
                <w:rFonts w:hint="eastAsia"/>
                <w:sz w:val="20"/>
              </w:rPr>
              <w:t xml:space="preserve">131.18 </w:t>
            </w:r>
          </w:p>
        </w:tc>
        <w:tc>
          <w:tcPr>
            <w:tcW w:w="1020" w:type="dxa"/>
            <w:tcBorders>
              <w:top w:val="nil"/>
              <w:left w:val="nil"/>
              <w:bottom w:val="single" w:color="auto" w:sz="4" w:space="0"/>
              <w:right w:val="single" w:color="auto" w:sz="4" w:space="0"/>
            </w:tcBorders>
            <w:noWrap/>
            <w:vAlign w:val="center"/>
          </w:tcPr>
          <w:p w14:paraId="2EE497E2">
            <w:pPr>
              <w:jc w:val="right"/>
              <w:rPr>
                <w:rFonts w:ascii="宋体" w:hAnsi="宋体" w:cs="宋体"/>
                <w:sz w:val="20"/>
              </w:rPr>
            </w:pPr>
            <w:r>
              <w:rPr>
                <w:rFonts w:hint="eastAsia"/>
                <w:sz w:val="20"/>
              </w:rPr>
              <w:t xml:space="preserve">29.00 </w:t>
            </w:r>
          </w:p>
        </w:tc>
        <w:tc>
          <w:tcPr>
            <w:tcW w:w="1120" w:type="dxa"/>
            <w:tcBorders>
              <w:top w:val="nil"/>
              <w:left w:val="nil"/>
              <w:bottom w:val="single" w:color="auto" w:sz="4" w:space="0"/>
              <w:right w:val="single" w:color="auto" w:sz="4" w:space="0"/>
            </w:tcBorders>
            <w:noWrap/>
            <w:vAlign w:val="center"/>
          </w:tcPr>
          <w:p w14:paraId="7CFDDCEE">
            <w:pPr>
              <w:widowControl/>
              <w:jc w:val="right"/>
              <w:rPr>
                <w:rFonts w:ascii="宋体" w:hAnsi="宋体" w:cs="宋体"/>
                <w:kern w:val="0"/>
                <w:sz w:val="20"/>
              </w:rPr>
            </w:pPr>
            <w:r>
              <w:rPr>
                <w:rFonts w:hint="eastAsia" w:ascii="宋体" w:hAnsi="宋体" w:cs="宋体"/>
                <w:kern w:val="0"/>
                <w:sz w:val="20"/>
              </w:rPr>
              <w:t>　</w:t>
            </w:r>
          </w:p>
        </w:tc>
      </w:tr>
      <w:tr w14:paraId="6AB713E7">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707E5261">
            <w:pPr>
              <w:rPr>
                <w:rFonts w:ascii="宋体" w:hAnsi="宋体" w:cs="宋体"/>
                <w:sz w:val="20"/>
              </w:rPr>
            </w:pPr>
            <w:r>
              <w:rPr>
                <w:rFonts w:hint="eastAsia"/>
                <w:sz w:val="20"/>
              </w:rPr>
              <w:t xml:space="preserve">  20128</w:t>
            </w:r>
          </w:p>
        </w:tc>
        <w:tc>
          <w:tcPr>
            <w:tcW w:w="3560" w:type="dxa"/>
            <w:tcBorders>
              <w:top w:val="nil"/>
              <w:left w:val="nil"/>
              <w:bottom w:val="single" w:color="auto" w:sz="4" w:space="0"/>
              <w:right w:val="single" w:color="auto" w:sz="4" w:space="0"/>
            </w:tcBorders>
            <w:noWrap w:val="0"/>
            <w:vAlign w:val="center"/>
          </w:tcPr>
          <w:p w14:paraId="20B7E53B">
            <w:pPr>
              <w:rPr>
                <w:rFonts w:ascii="宋体" w:hAnsi="宋体" w:cs="宋体"/>
                <w:sz w:val="20"/>
              </w:rPr>
            </w:pPr>
            <w:r>
              <w:rPr>
                <w:rFonts w:hint="eastAsia"/>
                <w:sz w:val="20"/>
              </w:rPr>
              <w:t xml:space="preserve">  民主党派及工商联事务</w:t>
            </w:r>
          </w:p>
        </w:tc>
        <w:tc>
          <w:tcPr>
            <w:tcW w:w="1060" w:type="dxa"/>
            <w:tcBorders>
              <w:top w:val="nil"/>
              <w:left w:val="nil"/>
              <w:bottom w:val="single" w:color="auto" w:sz="4" w:space="0"/>
              <w:right w:val="single" w:color="auto" w:sz="4" w:space="0"/>
            </w:tcBorders>
            <w:noWrap/>
            <w:vAlign w:val="center"/>
          </w:tcPr>
          <w:p w14:paraId="354EC69D">
            <w:pPr>
              <w:jc w:val="right"/>
              <w:rPr>
                <w:rFonts w:ascii="宋体" w:hAnsi="宋体" w:cs="宋体"/>
                <w:sz w:val="20"/>
              </w:rPr>
            </w:pPr>
            <w:r>
              <w:rPr>
                <w:rFonts w:hint="eastAsia"/>
                <w:sz w:val="20"/>
              </w:rPr>
              <w:t xml:space="preserve">160.18 </w:t>
            </w:r>
          </w:p>
        </w:tc>
        <w:tc>
          <w:tcPr>
            <w:tcW w:w="980" w:type="dxa"/>
            <w:tcBorders>
              <w:top w:val="nil"/>
              <w:left w:val="nil"/>
              <w:bottom w:val="single" w:color="auto" w:sz="4" w:space="0"/>
              <w:right w:val="single" w:color="auto" w:sz="4" w:space="0"/>
            </w:tcBorders>
            <w:noWrap/>
            <w:vAlign w:val="center"/>
          </w:tcPr>
          <w:p w14:paraId="6B9E3914">
            <w:pPr>
              <w:jc w:val="right"/>
              <w:rPr>
                <w:rFonts w:ascii="宋体" w:hAnsi="宋体" w:cs="宋体"/>
                <w:sz w:val="20"/>
              </w:rPr>
            </w:pPr>
            <w:r>
              <w:rPr>
                <w:rFonts w:hint="eastAsia"/>
                <w:sz w:val="20"/>
              </w:rPr>
              <w:t xml:space="preserve">131.18 </w:t>
            </w:r>
          </w:p>
        </w:tc>
        <w:tc>
          <w:tcPr>
            <w:tcW w:w="1020" w:type="dxa"/>
            <w:tcBorders>
              <w:top w:val="nil"/>
              <w:left w:val="nil"/>
              <w:bottom w:val="single" w:color="auto" w:sz="4" w:space="0"/>
              <w:right w:val="single" w:color="auto" w:sz="4" w:space="0"/>
            </w:tcBorders>
            <w:noWrap/>
            <w:vAlign w:val="center"/>
          </w:tcPr>
          <w:p w14:paraId="2C5B8494">
            <w:pPr>
              <w:jc w:val="right"/>
              <w:rPr>
                <w:rFonts w:ascii="宋体" w:hAnsi="宋体" w:cs="宋体"/>
                <w:sz w:val="20"/>
              </w:rPr>
            </w:pPr>
            <w:r>
              <w:rPr>
                <w:rFonts w:hint="eastAsia"/>
                <w:sz w:val="20"/>
              </w:rPr>
              <w:t xml:space="preserve">29.00 </w:t>
            </w:r>
          </w:p>
        </w:tc>
        <w:tc>
          <w:tcPr>
            <w:tcW w:w="1120" w:type="dxa"/>
            <w:tcBorders>
              <w:top w:val="nil"/>
              <w:left w:val="nil"/>
              <w:bottom w:val="single" w:color="auto" w:sz="4" w:space="0"/>
              <w:right w:val="single" w:color="auto" w:sz="4" w:space="0"/>
            </w:tcBorders>
            <w:noWrap/>
            <w:vAlign w:val="center"/>
          </w:tcPr>
          <w:p w14:paraId="7CECBAC9">
            <w:pPr>
              <w:widowControl/>
              <w:jc w:val="right"/>
              <w:rPr>
                <w:rFonts w:ascii="宋体" w:hAnsi="宋体" w:cs="宋体"/>
                <w:kern w:val="0"/>
                <w:sz w:val="20"/>
              </w:rPr>
            </w:pPr>
            <w:r>
              <w:rPr>
                <w:rFonts w:hint="eastAsia" w:ascii="宋体" w:hAnsi="宋体" w:cs="宋体"/>
                <w:kern w:val="0"/>
                <w:sz w:val="20"/>
              </w:rPr>
              <w:t>　</w:t>
            </w:r>
          </w:p>
        </w:tc>
      </w:tr>
      <w:tr w14:paraId="6C5E91DE">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2D826731">
            <w:pPr>
              <w:rPr>
                <w:rFonts w:ascii="宋体" w:hAnsi="宋体" w:cs="宋体"/>
                <w:sz w:val="20"/>
              </w:rPr>
            </w:pPr>
            <w:r>
              <w:rPr>
                <w:rFonts w:hint="eastAsia"/>
                <w:sz w:val="20"/>
              </w:rPr>
              <w:t xml:space="preserve">    2012801</w:t>
            </w:r>
          </w:p>
        </w:tc>
        <w:tc>
          <w:tcPr>
            <w:tcW w:w="3560" w:type="dxa"/>
            <w:tcBorders>
              <w:top w:val="nil"/>
              <w:left w:val="nil"/>
              <w:bottom w:val="single" w:color="auto" w:sz="4" w:space="0"/>
              <w:right w:val="single" w:color="auto" w:sz="4" w:space="0"/>
            </w:tcBorders>
            <w:noWrap w:val="0"/>
            <w:vAlign w:val="center"/>
          </w:tcPr>
          <w:p w14:paraId="0075ED8B">
            <w:pPr>
              <w:rPr>
                <w:rFonts w:ascii="宋体" w:hAnsi="宋体" w:cs="宋体"/>
                <w:sz w:val="20"/>
              </w:rPr>
            </w:pPr>
            <w:r>
              <w:rPr>
                <w:rFonts w:hint="eastAsia"/>
                <w:sz w:val="20"/>
              </w:rPr>
              <w:t xml:space="preserve">    行政运行</w:t>
            </w:r>
          </w:p>
        </w:tc>
        <w:tc>
          <w:tcPr>
            <w:tcW w:w="1060" w:type="dxa"/>
            <w:tcBorders>
              <w:top w:val="nil"/>
              <w:left w:val="nil"/>
              <w:bottom w:val="single" w:color="auto" w:sz="4" w:space="0"/>
              <w:right w:val="single" w:color="auto" w:sz="4" w:space="0"/>
            </w:tcBorders>
            <w:noWrap/>
            <w:vAlign w:val="center"/>
          </w:tcPr>
          <w:p w14:paraId="2C5AE9E5">
            <w:pPr>
              <w:jc w:val="right"/>
              <w:rPr>
                <w:rFonts w:ascii="宋体" w:hAnsi="宋体" w:cs="宋体"/>
                <w:sz w:val="20"/>
              </w:rPr>
            </w:pPr>
            <w:r>
              <w:rPr>
                <w:rFonts w:hint="eastAsia"/>
                <w:sz w:val="20"/>
              </w:rPr>
              <w:t xml:space="preserve">131.18 </w:t>
            </w:r>
          </w:p>
        </w:tc>
        <w:tc>
          <w:tcPr>
            <w:tcW w:w="980" w:type="dxa"/>
            <w:tcBorders>
              <w:top w:val="nil"/>
              <w:left w:val="nil"/>
              <w:bottom w:val="single" w:color="auto" w:sz="4" w:space="0"/>
              <w:right w:val="single" w:color="auto" w:sz="4" w:space="0"/>
            </w:tcBorders>
            <w:noWrap/>
            <w:vAlign w:val="center"/>
          </w:tcPr>
          <w:p w14:paraId="1DDDE4FF">
            <w:pPr>
              <w:jc w:val="right"/>
              <w:rPr>
                <w:rFonts w:ascii="宋体" w:hAnsi="宋体" w:cs="宋体"/>
                <w:sz w:val="20"/>
              </w:rPr>
            </w:pPr>
            <w:r>
              <w:rPr>
                <w:rFonts w:hint="eastAsia"/>
                <w:sz w:val="20"/>
              </w:rPr>
              <w:t xml:space="preserve">131.18 </w:t>
            </w:r>
          </w:p>
        </w:tc>
        <w:tc>
          <w:tcPr>
            <w:tcW w:w="1020" w:type="dxa"/>
            <w:tcBorders>
              <w:top w:val="nil"/>
              <w:left w:val="nil"/>
              <w:bottom w:val="single" w:color="auto" w:sz="4" w:space="0"/>
              <w:right w:val="single" w:color="auto" w:sz="4" w:space="0"/>
            </w:tcBorders>
            <w:noWrap/>
            <w:vAlign w:val="center"/>
          </w:tcPr>
          <w:p w14:paraId="0DBF7F2F">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14DE630B">
            <w:pPr>
              <w:widowControl/>
              <w:jc w:val="right"/>
              <w:rPr>
                <w:rFonts w:ascii="宋体" w:hAnsi="宋体" w:cs="宋体"/>
                <w:kern w:val="0"/>
                <w:sz w:val="20"/>
              </w:rPr>
            </w:pPr>
            <w:r>
              <w:rPr>
                <w:rFonts w:hint="eastAsia" w:ascii="宋体" w:hAnsi="宋体" w:cs="宋体"/>
                <w:kern w:val="0"/>
                <w:sz w:val="20"/>
              </w:rPr>
              <w:t>　</w:t>
            </w:r>
          </w:p>
        </w:tc>
      </w:tr>
      <w:tr w14:paraId="17A42904">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09ACD6CA">
            <w:pPr>
              <w:rPr>
                <w:rFonts w:ascii="宋体" w:hAnsi="宋体" w:cs="宋体"/>
                <w:sz w:val="20"/>
              </w:rPr>
            </w:pPr>
            <w:r>
              <w:rPr>
                <w:rFonts w:hint="eastAsia"/>
                <w:sz w:val="20"/>
              </w:rPr>
              <w:t xml:space="preserve">    2012802</w:t>
            </w:r>
          </w:p>
        </w:tc>
        <w:tc>
          <w:tcPr>
            <w:tcW w:w="3560" w:type="dxa"/>
            <w:tcBorders>
              <w:top w:val="nil"/>
              <w:left w:val="nil"/>
              <w:bottom w:val="single" w:color="auto" w:sz="4" w:space="0"/>
              <w:right w:val="single" w:color="auto" w:sz="4" w:space="0"/>
            </w:tcBorders>
            <w:noWrap w:val="0"/>
            <w:vAlign w:val="center"/>
          </w:tcPr>
          <w:p w14:paraId="057382B9">
            <w:pPr>
              <w:rPr>
                <w:rFonts w:ascii="宋体" w:hAnsi="宋体" w:cs="宋体"/>
                <w:sz w:val="20"/>
              </w:rPr>
            </w:pPr>
            <w:r>
              <w:rPr>
                <w:rFonts w:hint="eastAsia"/>
                <w:sz w:val="20"/>
              </w:rPr>
              <w:t xml:space="preserve">    一般行政管理事务</w:t>
            </w:r>
          </w:p>
        </w:tc>
        <w:tc>
          <w:tcPr>
            <w:tcW w:w="1060" w:type="dxa"/>
            <w:tcBorders>
              <w:top w:val="nil"/>
              <w:left w:val="nil"/>
              <w:bottom w:val="single" w:color="auto" w:sz="4" w:space="0"/>
              <w:right w:val="single" w:color="auto" w:sz="4" w:space="0"/>
            </w:tcBorders>
            <w:noWrap/>
            <w:vAlign w:val="center"/>
          </w:tcPr>
          <w:p w14:paraId="288F0823">
            <w:pPr>
              <w:jc w:val="right"/>
              <w:rPr>
                <w:rFonts w:ascii="宋体" w:hAnsi="宋体" w:cs="宋体"/>
                <w:sz w:val="20"/>
              </w:rPr>
            </w:pPr>
            <w:r>
              <w:rPr>
                <w:rFonts w:hint="eastAsia"/>
                <w:sz w:val="20"/>
              </w:rPr>
              <w:t xml:space="preserve">29.00 </w:t>
            </w:r>
          </w:p>
        </w:tc>
        <w:tc>
          <w:tcPr>
            <w:tcW w:w="980" w:type="dxa"/>
            <w:tcBorders>
              <w:top w:val="nil"/>
              <w:left w:val="nil"/>
              <w:bottom w:val="single" w:color="auto" w:sz="4" w:space="0"/>
              <w:right w:val="single" w:color="auto" w:sz="4" w:space="0"/>
            </w:tcBorders>
            <w:noWrap/>
            <w:vAlign w:val="center"/>
          </w:tcPr>
          <w:p w14:paraId="538B3E98">
            <w:pPr>
              <w:jc w:val="right"/>
              <w:rPr>
                <w:rFonts w:ascii="宋体" w:hAnsi="宋体" w:cs="宋体"/>
                <w:sz w:val="20"/>
              </w:rPr>
            </w:pPr>
          </w:p>
        </w:tc>
        <w:tc>
          <w:tcPr>
            <w:tcW w:w="1020" w:type="dxa"/>
            <w:tcBorders>
              <w:top w:val="nil"/>
              <w:left w:val="nil"/>
              <w:bottom w:val="single" w:color="auto" w:sz="4" w:space="0"/>
              <w:right w:val="single" w:color="auto" w:sz="4" w:space="0"/>
            </w:tcBorders>
            <w:noWrap/>
            <w:vAlign w:val="center"/>
          </w:tcPr>
          <w:p w14:paraId="6DCF761B">
            <w:pPr>
              <w:jc w:val="right"/>
              <w:rPr>
                <w:rFonts w:ascii="宋体" w:hAnsi="宋体" w:cs="宋体"/>
                <w:sz w:val="20"/>
              </w:rPr>
            </w:pPr>
            <w:r>
              <w:rPr>
                <w:rFonts w:hint="eastAsia"/>
                <w:sz w:val="20"/>
              </w:rPr>
              <w:t xml:space="preserve">29.00 </w:t>
            </w:r>
          </w:p>
        </w:tc>
        <w:tc>
          <w:tcPr>
            <w:tcW w:w="1120" w:type="dxa"/>
            <w:tcBorders>
              <w:top w:val="nil"/>
              <w:left w:val="nil"/>
              <w:bottom w:val="single" w:color="auto" w:sz="4" w:space="0"/>
              <w:right w:val="single" w:color="auto" w:sz="4" w:space="0"/>
            </w:tcBorders>
            <w:noWrap/>
            <w:vAlign w:val="center"/>
          </w:tcPr>
          <w:p w14:paraId="1E6B48DD">
            <w:pPr>
              <w:widowControl/>
              <w:jc w:val="right"/>
              <w:rPr>
                <w:rFonts w:ascii="宋体" w:hAnsi="宋体" w:cs="宋体"/>
                <w:kern w:val="0"/>
                <w:sz w:val="20"/>
              </w:rPr>
            </w:pPr>
            <w:r>
              <w:rPr>
                <w:rFonts w:hint="eastAsia" w:ascii="宋体" w:hAnsi="宋体" w:cs="宋体"/>
                <w:kern w:val="0"/>
                <w:sz w:val="20"/>
              </w:rPr>
              <w:t>　</w:t>
            </w:r>
          </w:p>
        </w:tc>
      </w:tr>
      <w:tr w14:paraId="0FE05E49">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71BDC4A7">
            <w:pPr>
              <w:rPr>
                <w:rFonts w:ascii="宋体" w:hAnsi="宋体" w:cs="宋体"/>
                <w:sz w:val="20"/>
              </w:rPr>
            </w:pPr>
            <w:r>
              <w:rPr>
                <w:rFonts w:hint="eastAsia"/>
                <w:sz w:val="20"/>
              </w:rPr>
              <w:t>208</w:t>
            </w:r>
          </w:p>
        </w:tc>
        <w:tc>
          <w:tcPr>
            <w:tcW w:w="3560" w:type="dxa"/>
            <w:tcBorders>
              <w:top w:val="nil"/>
              <w:left w:val="nil"/>
              <w:bottom w:val="single" w:color="auto" w:sz="4" w:space="0"/>
              <w:right w:val="single" w:color="auto" w:sz="4" w:space="0"/>
            </w:tcBorders>
            <w:noWrap w:val="0"/>
            <w:vAlign w:val="center"/>
          </w:tcPr>
          <w:p w14:paraId="00B0A26F">
            <w:pPr>
              <w:rPr>
                <w:rFonts w:ascii="宋体" w:hAnsi="宋体" w:cs="宋体"/>
                <w:sz w:val="20"/>
              </w:rPr>
            </w:pPr>
            <w:r>
              <w:rPr>
                <w:rFonts w:hint="eastAsia"/>
                <w:sz w:val="20"/>
              </w:rPr>
              <w:t>社会保障和就业支出</w:t>
            </w:r>
          </w:p>
        </w:tc>
        <w:tc>
          <w:tcPr>
            <w:tcW w:w="1060" w:type="dxa"/>
            <w:tcBorders>
              <w:top w:val="nil"/>
              <w:left w:val="nil"/>
              <w:bottom w:val="single" w:color="auto" w:sz="4" w:space="0"/>
              <w:right w:val="single" w:color="auto" w:sz="4" w:space="0"/>
            </w:tcBorders>
            <w:noWrap/>
            <w:vAlign w:val="center"/>
          </w:tcPr>
          <w:p w14:paraId="76B90185">
            <w:pPr>
              <w:jc w:val="right"/>
              <w:rPr>
                <w:rFonts w:ascii="宋体" w:hAnsi="宋体" w:cs="宋体"/>
                <w:sz w:val="20"/>
              </w:rPr>
            </w:pPr>
            <w:r>
              <w:rPr>
                <w:rFonts w:hint="eastAsia"/>
                <w:sz w:val="20"/>
              </w:rPr>
              <w:t xml:space="preserve">16.28 </w:t>
            </w:r>
          </w:p>
        </w:tc>
        <w:tc>
          <w:tcPr>
            <w:tcW w:w="980" w:type="dxa"/>
            <w:tcBorders>
              <w:top w:val="nil"/>
              <w:left w:val="nil"/>
              <w:bottom w:val="single" w:color="auto" w:sz="4" w:space="0"/>
              <w:right w:val="single" w:color="auto" w:sz="4" w:space="0"/>
            </w:tcBorders>
            <w:noWrap/>
            <w:vAlign w:val="center"/>
          </w:tcPr>
          <w:p w14:paraId="07EDBE24">
            <w:pPr>
              <w:jc w:val="right"/>
              <w:rPr>
                <w:rFonts w:ascii="宋体" w:hAnsi="宋体" w:cs="宋体"/>
                <w:sz w:val="20"/>
              </w:rPr>
            </w:pPr>
            <w:r>
              <w:rPr>
                <w:rFonts w:hint="eastAsia"/>
                <w:sz w:val="20"/>
              </w:rPr>
              <w:t xml:space="preserve">16.28 </w:t>
            </w:r>
          </w:p>
        </w:tc>
        <w:tc>
          <w:tcPr>
            <w:tcW w:w="1020" w:type="dxa"/>
            <w:tcBorders>
              <w:top w:val="nil"/>
              <w:left w:val="nil"/>
              <w:bottom w:val="single" w:color="auto" w:sz="4" w:space="0"/>
              <w:right w:val="single" w:color="auto" w:sz="4" w:space="0"/>
            </w:tcBorders>
            <w:noWrap/>
            <w:vAlign w:val="center"/>
          </w:tcPr>
          <w:p w14:paraId="30E3935C">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1E55C8D4">
            <w:pPr>
              <w:widowControl/>
              <w:jc w:val="right"/>
              <w:rPr>
                <w:rFonts w:ascii="宋体" w:hAnsi="宋体" w:cs="宋体"/>
                <w:kern w:val="0"/>
                <w:sz w:val="20"/>
              </w:rPr>
            </w:pPr>
            <w:r>
              <w:rPr>
                <w:rFonts w:hint="eastAsia" w:ascii="宋体" w:hAnsi="宋体" w:cs="宋体"/>
                <w:kern w:val="0"/>
                <w:sz w:val="20"/>
              </w:rPr>
              <w:t>　</w:t>
            </w:r>
          </w:p>
        </w:tc>
      </w:tr>
      <w:tr w14:paraId="6BA2B994">
        <w:tblPrEx>
          <w:tblCellMar>
            <w:top w:w="0" w:type="dxa"/>
            <w:left w:w="108" w:type="dxa"/>
            <w:bottom w:w="0" w:type="dxa"/>
            <w:right w:w="108" w:type="dxa"/>
          </w:tblCellMar>
        </w:tblPrEx>
        <w:trPr>
          <w:trHeight w:val="480" w:hRule="atLeast"/>
        </w:trPr>
        <w:tc>
          <w:tcPr>
            <w:tcW w:w="2260" w:type="dxa"/>
            <w:tcBorders>
              <w:top w:val="nil"/>
              <w:left w:val="single" w:color="auto" w:sz="4" w:space="0"/>
              <w:bottom w:val="single" w:color="auto" w:sz="4" w:space="0"/>
              <w:right w:val="single" w:color="auto" w:sz="4" w:space="0"/>
            </w:tcBorders>
            <w:noWrap w:val="0"/>
            <w:vAlign w:val="center"/>
          </w:tcPr>
          <w:p w14:paraId="3BBC23EF">
            <w:pPr>
              <w:rPr>
                <w:rFonts w:ascii="宋体" w:hAnsi="宋体" w:cs="宋体"/>
                <w:sz w:val="20"/>
              </w:rPr>
            </w:pPr>
            <w:r>
              <w:rPr>
                <w:rFonts w:hint="eastAsia"/>
                <w:sz w:val="20"/>
              </w:rPr>
              <w:t xml:space="preserve">  20805</w:t>
            </w:r>
          </w:p>
        </w:tc>
        <w:tc>
          <w:tcPr>
            <w:tcW w:w="3560" w:type="dxa"/>
            <w:tcBorders>
              <w:top w:val="nil"/>
              <w:left w:val="nil"/>
              <w:bottom w:val="single" w:color="auto" w:sz="4" w:space="0"/>
              <w:right w:val="single" w:color="auto" w:sz="4" w:space="0"/>
            </w:tcBorders>
            <w:noWrap w:val="0"/>
            <w:vAlign w:val="center"/>
          </w:tcPr>
          <w:p w14:paraId="4CEC042D">
            <w:pPr>
              <w:rPr>
                <w:rFonts w:ascii="宋体" w:hAnsi="宋体" w:cs="宋体"/>
                <w:sz w:val="20"/>
              </w:rPr>
            </w:pPr>
            <w:r>
              <w:rPr>
                <w:rFonts w:hint="eastAsia"/>
                <w:sz w:val="20"/>
              </w:rPr>
              <w:t xml:space="preserve">  行政事业单位离退休</w:t>
            </w:r>
          </w:p>
        </w:tc>
        <w:tc>
          <w:tcPr>
            <w:tcW w:w="1060" w:type="dxa"/>
            <w:tcBorders>
              <w:top w:val="nil"/>
              <w:left w:val="nil"/>
              <w:bottom w:val="single" w:color="auto" w:sz="4" w:space="0"/>
              <w:right w:val="single" w:color="auto" w:sz="4" w:space="0"/>
            </w:tcBorders>
            <w:noWrap/>
            <w:vAlign w:val="center"/>
          </w:tcPr>
          <w:p w14:paraId="17B5BDEC">
            <w:pPr>
              <w:jc w:val="right"/>
              <w:rPr>
                <w:rFonts w:ascii="宋体" w:hAnsi="宋体" w:cs="宋体"/>
                <w:sz w:val="20"/>
              </w:rPr>
            </w:pPr>
            <w:r>
              <w:rPr>
                <w:rFonts w:hint="eastAsia"/>
                <w:sz w:val="20"/>
              </w:rPr>
              <w:t xml:space="preserve">16.28 </w:t>
            </w:r>
          </w:p>
        </w:tc>
        <w:tc>
          <w:tcPr>
            <w:tcW w:w="980" w:type="dxa"/>
            <w:tcBorders>
              <w:top w:val="nil"/>
              <w:left w:val="nil"/>
              <w:bottom w:val="single" w:color="auto" w:sz="4" w:space="0"/>
              <w:right w:val="single" w:color="auto" w:sz="4" w:space="0"/>
            </w:tcBorders>
            <w:noWrap/>
            <w:vAlign w:val="center"/>
          </w:tcPr>
          <w:p w14:paraId="5E6C54E0">
            <w:pPr>
              <w:jc w:val="right"/>
              <w:rPr>
                <w:rFonts w:ascii="宋体" w:hAnsi="宋体" w:cs="宋体"/>
                <w:sz w:val="20"/>
              </w:rPr>
            </w:pPr>
            <w:r>
              <w:rPr>
                <w:rFonts w:hint="eastAsia"/>
                <w:sz w:val="20"/>
              </w:rPr>
              <w:t xml:space="preserve">16.28 </w:t>
            </w:r>
          </w:p>
        </w:tc>
        <w:tc>
          <w:tcPr>
            <w:tcW w:w="1020" w:type="dxa"/>
            <w:tcBorders>
              <w:top w:val="nil"/>
              <w:left w:val="nil"/>
              <w:bottom w:val="single" w:color="auto" w:sz="4" w:space="0"/>
              <w:right w:val="single" w:color="auto" w:sz="4" w:space="0"/>
            </w:tcBorders>
            <w:noWrap/>
            <w:vAlign w:val="center"/>
          </w:tcPr>
          <w:p w14:paraId="00506820">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1096E023">
            <w:pPr>
              <w:widowControl/>
              <w:jc w:val="right"/>
              <w:rPr>
                <w:rFonts w:ascii="宋体" w:hAnsi="宋体" w:cs="宋体"/>
                <w:kern w:val="0"/>
                <w:sz w:val="20"/>
              </w:rPr>
            </w:pPr>
            <w:r>
              <w:rPr>
                <w:rFonts w:hint="eastAsia" w:ascii="宋体" w:hAnsi="宋体" w:cs="宋体"/>
                <w:kern w:val="0"/>
                <w:sz w:val="20"/>
              </w:rPr>
              <w:t>　</w:t>
            </w:r>
          </w:p>
        </w:tc>
      </w:tr>
      <w:tr w14:paraId="02ECA91E">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344D5EEA">
            <w:pPr>
              <w:rPr>
                <w:rFonts w:ascii="宋体" w:hAnsi="宋体" w:cs="宋体"/>
                <w:sz w:val="20"/>
              </w:rPr>
            </w:pPr>
            <w:r>
              <w:rPr>
                <w:rFonts w:hint="eastAsia"/>
                <w:sz w:val="20"/>
              </w:rPr>
              <w:t xml:space="preserve">    2080505</w:t>
            </w:r>
          </w:p>
        </w:tc>
        <w:tc>
          <w:tcPr>
            <w:tcW w:w="3560" w:type="dxa"/>
            <w:tcBorders>
              <w:top w:val="nil"/>
              <w:left w:val="nil"/>
              <w:bottom w:val="single" w:color="auto" w:sz="4" w:space="0"/>
              <w:right w:val="single" w:color="auto" w:sz="4" w:space="0"/>
            </w:tcBorders>
            <w:noWrap w:val="0"/>
            <w:vAlign w:val="center"/>
          </w:tcPr>
          <w:p w14:paraId="680A83F7">
            <w:pPr>
              <w:rPr>
                <w:rFonts w:ascii="宋体" w:hAnsi="宋体" w:cs="宋体"/>
                <w:sz w:val="20"/>
              </w:rPr>
            </w:pPr>
            <w:r>
              <w:rPr>
                <w:rFonts w:hint="eastAsia"/>
                <w:sz w:val="20"/>
              </w:rPr>
              <w:t xml:space="preserve">    机关事业单位基本养老保险缴费支出</w:t>
            </w:r>
          </w:p>
        </w:tc>
        <w:tc>
          <w:tcPr>
            <w:tcW w:w="1060" w:type="dxa"/>
            <w:tcBorders>
              <w:top w:val="nil"/>
              <w:left w:val="nil"/>
              <w:bottom w:val="single" w:color="auto" w:sz="4" w:space="0"/>
              <w:right w:val="single" w:color="auto" w:sz="4" w:space="0"/>
            </w:tcBorders>
            <w:noWrap/>
            <w:vAlign w:val="center"/>
          </w:tcPr>
          <w:p w14:paraId="0F56BEC5">
            <w:pPr>
              <w:jc w:val="right"/>
              <w:rPr>
                <w:rFonts w:ascii="宋体" w:hAnsi="宋体" w:cs="宋体"/>
                <w:sz w:val="20"/>
              </w:rPr>
            </w:pPr>
            <w:r>
              <w:rPr>
                <w:rFonts w:hint="eastAsia"/>
                <w:sz w:val="20"/>
              </w:rPr>
              <w:t xml:space="preserve">11.63 </w:t>
            </w:r>
          </w:p>
        </w:tc>
        <w:tc>
          <w:tcPr>
            <w:tcW w:w="980" w:type="dxa"/>
            <w:tcBorders>
              <w:top w:val="nil"/>
              <w:left w:val="nil"/>
              <w:bottom w:val="single" w:color="auto" w:sz="4" w:space="0"/>
              <w:right w:val="single" w:color="auto" w:sz="4" w:space="0"/>
            </w:tcBorders>
            <w:noWrap/>
            <w:vAlign w:val="center"/>
          </w:tcPr>
          <w:p w14:paraId="4C9EF2CA">
            <w:pPr>
              <w:jc w:val="right"/>
              <w:rPr>
                <w:rFonts w:ascii="宋体" w:hAnsi="宋体" w:cs="宋体"/>
                <w:sz w:val="20"/>
              </w:rPr>
            </w:pPr>
            <w:r>
              <w:rPr>
                <w:rFonts w:hint="eastAsia"/>
                <w:sz w:val="20"/>
              </w:rPr>
              <w:t xml:space="preserve">11.63 </w:t>
            </w:r>
          </w:p>
        </w:tc>
        <w:tc>
          <w:tcPr>
            <w:tcW w:w="1020" w:type="dxa"/>
            <w:tcBorders>
              <w:top w:val="nil"/>
              <w:left w:val="nil"/>
              <w:bottom w:val="single" w:color="auto" w:sz="4" w:space="0"/>
              <w:right w:val="single" w:color="auto" w:sz="4" w:space="0"/>
            </w:tcBorders>
            <w:noWrap/>
            <w:vAlign w:val="center"/>
          </w:tcPr>
          <w:p w14:paraId="7D1DC9AF">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5E1FD3B5">
            <w:pPr>
              <w:widowControl/>
              <w:jc w:val="right"/>
              <w:rPr>
                <w:rFonts w:ascii="宋体" w:hAnsi="宋体" w:cs="宋体"/>
                <w:kern w:val="0"/>
                <w:sz w:val="20"/>
              </w:rPr>
            </w:pPr>
            <w:r>
              <w:rPr>
                <w:rFonts w:hint="eastAsia" w:ascii="宋体" w:hAnsi="宋体" w:cs="宋体"/>
                <w:kern w:val="0"/>
                <w:sz w:val="20"/>
              </w:rPr>
              <w:t>　</w:t>
            </w:r>
          </w:p>
        </w:tc>
      </w:tr>
      <w:tr w14:paraId="3A3842B9">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1E798AD6">
            <w:pPr>
              <w:rPr>
                <w:rFonts w:ascii="宋体" w:hAnsi="宋体" w:cs="宋体"/>
                <w:sz w:val="20"/>
              </w:rPr>
            </w:pPr>
            <w:r>
              <w:rPr>
                <w:rFonts w:hint="eastAsia"/>
                <w:sz w:val="20"/>
              </w:rPr>
              <w:t xml:space="preserve">    2080506</w:t>
            </w:r>
          </w:p>
        </w:tc>
        <w:tc>
          <w:tcPr>
            <w:tcW w:w="3560" w:type="dxa"/>
            <w:tcBorders>
              <w:top w:val="nil"/>
              <w:left w:val="nil"/>
              <w:bottom w:val="single" w:color="auto" w:sz="4" w:space="0"/>
              <w:right w:val="single" w:color="auto" w:sz="4" w:space="0"/>
            </w:tcBorders>
            <w:noWrap w:val="0"/>
            <w:vAlign w:val="center"/>
          </w:tcPr>
          <w:p w14:paraId="4FD88F97">
            <w:pPr>
              <w:rPr>
                <w:rFonts w:ascii="宋体" w:hAnsi="宋体" w:cs="宋体"/>
                <w:sz w:val="20"/>
              </w:rPr>
            </w:pPr>
            <w:r>
              <w:rPr>
                <w:rFonts w:hint="eastAsia"/>
                <w:sz w:val="20"/>
              </w:rPr>
              <w:t xml:space="preserve">    机关事业单位职业年金缴费支出</w:t>
            </w:r>
          </w:p>
        </w:tc>
        <w:tc>
          <w:tcPr>
            <w:tcW w:w="1060" w:type="dxa"/>
            <w:tcBorders>
              <w:top w:val="nil"/>
              <w:left w:val="nil"/>
              <w:bottom w:val="single" w:color="auto" w:sz="4" w:space="0"/>
              <w:right w:val="single" w:color="auto" w:sz="4" w:space="0"/>
            </w:tcBorders>
            <w:noWrap/>
            <w:vAlign w:val="center"/>
          </w:tcPr>
          <w:p w14:paraId="3B08DC6A">
            <w:pPr>
              <w:jc w:val="right"/>
              <w:rPr>
                <w:rFonts w:ascii="宋体" w:hAnsi="宋体" w:cs="宋体"/>
                <w:sz w:val="20"/>
              </w:rPr>
            </w:pPr>
            <w:r>
              <w:rPr>
                <w:rFonts w:hint="eastAsia"/>
                <w:sz w:val="20"/>
              </w:rPr>
              <w:t xml:space="preserve">4.65 </w:t>
            </w:r>
          </w:p>
        </w:tc>
        <w:tc>
          <w:tcPr>
            <w:tcW w:w="980" w:type="dxa"/>
            <w:tcBorders>
              <w:top w:val="nil"/>
              <w:left w:val="nil"/>
              <w:bottom w:val="single" w:color="auto" w:sz="4" w:space="0"/>
              <w:right w:val="single" w:color="auto" w:sz="4" w:space="0"/>
            </w:tcBorders>
            <w:noWrap/>
            <w:vAlign w:val="center"/>
          </w:tcPr>
          <w:p w14:paraId="20010C7C">
            <w:pPr>
              <w:jc w:val="right"/>
              <w:rPr>
                <w:rFonts w:ascii="宋体" w:hAnsi="宋体" w:cs="宋体"/>
                <w:sz w:val="20"/>
              </w:rPr>
            </w:pPr>
            <w:r>
              <w:rPr>
                <w:rFonts w:hint="eastAsia"/>
                <w:sz w:val="20"/>
              </w:rPr>
              <w:t xml:space="preserve">4.65 </w:t>
            </w:r>
          </w:p>
        </w:tc>
        <w:tc>
          <w:tcPr>
            <w:tcW w:w="1020" w:type="dxa"/>
            <w:tcBorders>
              <w:top w:val="nil"/>
              <w:left w:val="nil"/>
              <w:bottom w:val="single" w:color="auto" w:sz="4" w:space="0"/>
              <w:right w:val="single" w:color="auto" w:sz="4" w:space="0"/>
            </w:tcBorders>
            <w:noWrap/>
            <w:vAlign w:val="center"/>
          </w:tcPr>
          <w:p w14:paraId="44502BC3">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2AC1EBED">
            <w:pPr>
              <w:widowControl/>
              <w:jc w:val="right"/>
              <w:rPr>
                <w:rFonts w:ascii="宋体" w:hAnsi="宋体" w:cs="宋体"/>
                <w:kern w:val="0"/>
                <w:sz w:val="20"/>
              </w:rPr>
            </w:pPr>
            <w:r>
              <w:rPr>
                <w:rFonts w:hint="eastAsia" w:ascii="宋体" w:hAnsi="宋体" w:cs="宋体"/>
                <w:kern w:val="0"/>
                <w:sz w:val="20"/>
              </w:rPr>
              <w:t>　</w:t>
            </w:r>
          </w:p>
        </w:tc>
      </w:tr>
      <w:tr w14:paraId="0C8B2CA2">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2C1106B9">
            <w:pPr>
              <w:rPr>
                <w:rFonts w:ascii="宋体" w:hAnsi="宋体" w:cs="宋体"/>
                <w:sz w:val="20"/>
              </w:rPr>
            </w:pPr>
            <w:r>
              <w:rPr>
                <w:rFonts w:hint="eastAsia"/>
                <w:sz w:val="20"/>
              </w:rPr>
              <w:t>210</w:t>
            </w:r>
          </w:p>
        </w:tc>
        <w:tc>
          <w:tcPr>
            <w:tcW w:w="3560" w:type="dxa"/>
            <w:tcBorders>
              <w:top w:val="nil"/>
              <w:left w:val="nil"/>
              <w:bottom w:val="single" w:color="auto" w:sz="4" w:space="0"/>
              <w:right w:val="single" w:color="auto" w:sz="4" w:space="0"/>
            </w:tcBorders>
            <w:noWrap w:val="0"/>
            <w:vAlign w:val="center"/>
          </w:tcPr>
          <w:p w14:paraId="5CF9C765">
            <w:pPr>
              <w:rPr>
                <w:rFonts w:ascii="宋体" w:hAnsi="宋体" w:cs="宋体"/>
                <w:sz w:val="20"/>
              </w:rPr>
            </w:pPr>
            <w:r>
              <w:rPr>
                <w:rFonts w:hint="eastAsia"/>
                <w:sz w:val="20"/>
              </w:rPr>
              <w:t>医疗卫生与计划生育支出</w:t>
            </w:r>
          </w:p>
        </w:tc>
        <w:tc>
          <w:tcPr>
            <w:tcW w:w="1060" w:type="dxa"/>
            <w:tcBorders>
              <w:top w:val="nil"/>
              <w:left w:val="nil"/>
              <w:bottom w:val="single" w:color="auto" w:sz="4" w:space="0"/>
              <w:right w:val="single" w:color="auto" w:sz="4" w:space="0"/>
            </w:tcBorders>
            <w:noWrap/>
            <w:vAlign w:val="center"/>
          </w:tcPr>
          <w:p w14:paraId="0FFB7B78">
            <w:pPr>
              <w:jc w:val="right"/>
              <w:rPr>
                <w:rFonts w:ascii="宋体" w:hAnsi="宋体" w:cs="宋体"/>
                <w:sz w:val="20"/>
              </w:rPr>
            </w:pPr>
            <w:r>
              <w:rPr>
                <w:rFonts w:hint="eastAsia"/>
                <w:sz w:val="20"/>
              </w:rPr>
              <w:t xml:space="preserve">10.00 </w:t>
            </w:r>
          </w:p>
        </w:tc>
        <w:tc>
          <w:tcPr>
            <w:tcW w:w="980" w:type="dxa"/>
            <w:tcBorders>
              <w:top w:val="nil"/>
              <w:left w:val="nil"/>
              <w:bottom w:val="single" w:color="auto" w:sz="4" w:space="0"/>
              <w:right w:val="single" w:color="auto" w:sz="4" w:space="0"/>
            </w:tcBorders>
            <w:noWrap/>
            <w:vAlign w:val="center"/>
          </w:tcPr>
          <w:p w14:paraId="00C09774">
            <w:pPr>
              <w:jc w:val="right"/>
              <w:rPr>
                <w:rFonts w:ascii="宋体" w:hAnsi="宋体" w:cs="宋体"/>
                <w:sz w:val="20"/>
              </w:rPr>
            </w:pPr>
            <w:r>
              <w:rPr>
                <w:rFonts w:hint="eastAsia"/>
                <w:sz w:val="20"/>
              </w:rPr>
              <w:t xml:space="preserve">10.00 </w:t>
            </w:r>
          </w:p>
        </w:tc>
        <w:tc>
          <w:tcPr>
            <w:tcW w:w="1020" w:type="dxa"/>
            <w:tcBorders>
              <w:top w:val="nil"/>
              <w:left w:val="nil"/>
              <w:bottom w:val="single" w:color="auto" w:sz="4" w:space="0"/>
              <w:right w:val="single" w:color="auto" w:sz="4" w:space="0"/>
            </w:tcBorders>
            <w:noWrap/>
            <w:vAlign w:val="center"/>
          </w:tcPr>
          <w:p w14:paraId="3C20F1C8">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660D68FB">
            <w:pPr>
              <w:widowControl/>
              <w:jc w:val="right"/>
              <w:rPr>
                <w:rFonts w:ascii="宋体" w:hAnsi="宋体" w:cs="宋体"/>
                <w:kern w:val="0"/>
                <w:sz w:val="20"/>
              </w:rPr>
            </w:pPr>
            <w:r>
              <w:rPr>
                <w:rFonts w:hint="eastAsia" w:ascii="宋体" w:hAnsi="宋体" w:cs="宋体"/>
                <w:kern w:val="0"/>
                <w:sz w:val="20"/>
              </w:rPr>
              <w:t>　</w:t>
            </w:r>
          </w:p>
        </w:tc>
      </w:tr>
      <w:tr w14:paraId="13EE82C8">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4B00809D">
            <w:pPr>
              <w:rPr>
                <w:rFonts w:ascii="宋体" w:hAnsi="宋体" w:cs="宋体"/>
                <w:sz w:val="20"/>
              </w:rPr>
            </w:pPr>
            <w:r>
              <w:rPr>
                <w:rFonts w:hint="eastAsia"/>
                <w:sz w:val="20"/>
              </w:rPr>
              <w:t xml:space="preserve">  21011</w:t>
            </w:r>
          </w:p>
        </w:tc>
        <w:tc>
          <w:tcPr>
            <w:tcW w:w="3560" w:type="dxa"/>
            <w:tcBorders>
              <w:top w:val="nil"/>
              <w:left w:val="nil"/>
              <w:bottom w:val="single" w:color="auto" w:sz="4" w:space="0"/>
              <w:right w:val="single" w:color="auto" w:sz="4" w:space="0"/>
            </w:tcBorders>
            <w:noWrap w:val="0"/>
            <w:vAlign w:val="center"/>
          </w:tcPr>
          <w:p w14:paraId="1D3F61D9">
            <w:pPr>
              <w:rPr>
                <w:rFonts w:ascii="宋体" w:hAnsi="宋体" w:cs="宋体"/>
                <w:sz w:val="20"/>
              </w:rPr>
            </w:pPr>
            <w:r>
              <w:rPr>
                <w:rFonts w:hint="eastAsia"/>
                <w:sz w:val="20"/>
              </w:rPr>
              <w:t xml:space="preserve">  行政事业单位医疗</w:t>
            </w:r>
          </w:p>
        </w:tc>
        <w:tc>
          <w:tcPr>
            <w:tcW w:w="1060" w:type="dxa"/>
            <w:tcBorders>
              <w:top w:val="nil"/>
              <w:left w:val="nil"/>
              <w:bottom w:val="single" w:color="auto" w:sz="4" w:space="0"/>
              <w:right w:val="single" w:color="auto" w:sz="4" w:space="0"/>
            </w:tcBorders>
            <w:noWrap/>
            <w:vAlign w:val="center"/>
          </w:tcPr>
          <w:p w14:paraId="64A4B779">
            <w:pPr>
              <w:jc w:val="right"/>
              <w:rPr>
                <w:rFonts w:ascii="宋体" w:hAnsi="宋体" w:cs="宋体"/>
                <w:sz w:val="20"/>
              </w:rPr>
            </w:pPr>
            <w:r>
              <w:rPr>
                <w:rFonts w:hint="eastAsia"/>
                <w:sz w:val="20"/>
              </w:rPr>
              <w:t xml:space="preserve">10.00 </w:t>
            </w:r>
          </w:p>
        </w:tc>
        <w:tc>
          <w:tcPr>
            <w:tcW w:w="980" w:type="dxa"/>
            <w:tcBorders>
              <w:top w:val="nil"/>
              <w:left w:val="nil"/>
              <w:bottom w:val="single" w:color="auto" w:sz="4" w:space="0"/>
              <w:right w:val="single" w:color="auto" w:sz="4" w:space="0"/>
            </w:tcBorders>
            <w:noWrap/>
            <w:vAlign w:val="center"/>
          </w:tcPr>
          <w:p w14:paraId="3DD2EC68">
            <w:pPr>
              <w:jc w:val="right"/>
              <w:rPr>
                <w:rFonts w:ascii="宋体" w:hAnsi="宋体" w:cs="宋体"/>
                <w:sz w:val="20"/>
              </w:rPr>
            </w:pPr>
            <w:r>
              <w:rPr>
                <w:rFonts w:hint="eastAsia"/>
                <w:sz w:val="20"/>
              </w:rPr>
              <w:t xml:space="preserve">10.00 </w:t>
            </w:r>
          </w:p>
        </w:tc>
        <w:tc>
          <w:tcPr>
            <w:tcW w:w="1020" w:type="dxa"/>
            <w:tcBorders>
              <w:top w:val="nil"/>
              <w:left w:val="nil"/>
              <w:bottom w:val="single" w:color="auto" w:sz="4" w:space="0"/>
              <w:right w:val="single" w:color="auto" w:sz="4" w:space="0"/>
            </w:tcBorders>
            <w:noWrap/>
            <w:vAlign w:val="center"/>
          </w:tcPr>
          <w:p w14:paraId="7278EFB9">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31F828A9">
            <w:pPr>
              <w:widowControl/>
              <w:jc w:val="right"/>
              <w:rPr>
                <w:rFonts w:ascii="宋体" w:hAnsi="宋体" w:cs="宋体"/>
                <w:kern w:val="0"/>
                <w:sz w:val="20"/>
              </w:rPr>
            </w:pPr>
            <w:r>
              <w:rPr>
                <w:rFonts w:hint="eastAsia" w:ascii="宋体" w:hAnsi="宋体" w:cs="宋体"/>
                <w:kern w:val="0"/>
                <w:sz w:val="20"/>
              </w:rPr>
              <w:t>　</w:t>
            </w:r>
          </w:p>
        </w:tc>
      </w:tr>
      <w:tr w14:paraId="36601274">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4BCBDEC4">
            <w:pPr>
              <w:rPr>
                <w:rFonts w:ascii="宋体" w:hAnsi="宋体" w:cs="宋体"/>
                <w:sz w:val="20"/>
              </w:rPr>
            </w:pPr>
            <w:r>
              <w:rPr>
                <w:rFonts w:hint="eastAsia"/>
                <w:sz w:val="20"/>
              </w:rPr>
              <w:t xml:space="preserve">    2101101</w:t>
            </w:r>
          </w:p>
        </w:tc>
        <w:tc>
          <w:tcPr>
            <w:tcW w:w="3560" w:type="dxa"/>
            <w:tcBorders>
              <w:top w:val="nil"/>
              <w:left w:val="nil"/>
              <w:bottom w:val="single" w:color="auto" w:sz="4" w:space="0"/>
              <w:right w:val="single" w:color="auto" w:sz="4" w:space="0"/>
            </w:tcBorders>
            <w:noWrap w:val="0"/>
            <w:vAlign w:val="center"/>
          </w:tcPr>
          <w:p w14:paraId="4A46D4FF">
            <w:pPr>
              <w:rPr>
                <w:rFonts w:ascii="宋体" w:hAnsi="宋体" w:cs="宋体"/>
                <w:sz w:val="20"/>
              </w:rPr>
            </w:pPr>
            <w:r>
              <w:rPr>
                <w:rFonts w:hint="eastAsia"/>
                <w:sz w:val="20"/>
              </w:rPr>
              <w:t xml:space="preserve">    行政单位医疗</w:t>
            </w:r>
          </w:p>
        </w:tc>
        <w:tc>
          <w:tcPr>
            <w:tcW w:w="1060" w:type="dxa"/>
            <w:tcBorders>
              <w:top w:val="nil"/>
              <w:left w:val="nil"/>
              <w:bottom w:val="single" w:color="auto" w:sz="4" w:space="0"/>
              <w:right w:val="single" w:color="auto" w:sz="4" w:space="0"/>
            </w:tcBorders>
            <w:noWrap/>
            <w:vAlign w:val="center"/>
          </w:tcPr>
          <w:p w14:paraId="1D83442A">
            <w:pPr>
              <w:jc w:val="right"/>
              <w:rPr>
                <w:rFonts w:ascii="宋体" w:hAnsi="宋体" w:cs="宋体"/>
                <w:sz w:val="20"/>
              </w:rPr>
            </w:pPr>
            <w:r>
              <w:rPr>
                <w:rFonts w:hint="eastAsia"/>
                <w:sz w:val="20"/>
              </w:rPr>
              <w:t xml:space="preserve">10.00 </w:t>
            </w:r>
          </w:p>
        </w:tc>
        <w:tc>
          <w:tcPr>
            <w:tcW w:w="980" w:type="dxa"/>
            <w:tcBorders>
              <w:top w:val="nil"/>
              <w:left w:val="nil"/>
              <w:bottom w:val="single" w:color="auto" w:sz="4" w:space="0"/>
              <w:right w:val="single" w:color="auto" w:sz="4" w:space="0"/>
            </w:tcBorders>
            <w:noWrap/>
            <w:vAlign w:val="center"/>
          </w:tcPr>
          <w:p w14:paraId="15C14F79">
            <w:pPr>
              <w:jc w:val="right"/>
              <w:rPr>
                <w:rFonts w:ascii="宋体" w:hAnsi="宋体" w:cs="宋体"/>
                <w:sz w:val="20"/>
              </w:rPr>
            </w:pPr>
            <w:r>
              <w:rPr>
                <w:rFonts w:hint="eastAsia"/>
                <w:sz w:val="20"/>
              </w:rPr>
              <w:t xml:space="preserve">10.00 </w:t>
            </w:r>
          </w:p>
        </w:tc>
        <w:tc>
          <w:tcPr>
            <w:tcW w:w="1020" w:type="dxa"/>
            <w:tcBorders>
              <w:top w:val="nil"/>
              <w:left w:val="nil"/>
              <w:bottom w:val="single" w:color="auto" w:sz="4" w:space="0"/>
              <w:right w:val="single" w:color="auto" w:sz="4" w:space="0"/>
            </w:tcBorders>
            <w:noWrap/>
            <w:vAlign w:val="center"/>
          </w:tcPr>
          <w:p w14:paraId="04BFC65C">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7C41713C">
            <w:pPr>
              <w:widowControl/>
              <w:jc w:val="right"/>
              <w:rPr>
                <w:rFonts w:ascii="宋体" w:hAnsi="宋体" w:cs="宋体"/>
                <w:kern w:val="0"/>
                <w:sz w:val="20"/>
              </w:rPr>
            </w:pPr>
            <w:r>
              <w:rPr>
                <w:rFonts w:hint="eastAsia" w:ascii="宋体" w:hAnsi="宋体" w:cs="宋体"/>
                <w:kern w:val="0"/>
                <w:sz w:val="20"/>
              </w:rPr>
              <w:t>　</w:t>
            </w:r>
          </w:p>
        </w:tc>
      </w:tr>
      <w:tr w14:paraId="3EA40339">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2DEBE48A">
            <w:pPr>
              <w:rPr>
                <w:rFonts w:ascii="宋体" w:hAnsi="宋体" w:cs="宋体"/>
                <w:sz w:val="20"/>
              </w:rPr>
            </w:pPr>
            <w:r>
              <w:rPr>
                <w:rFonts w:hint="eastAsia"/>
                <w:sz w:val="20"/>
              </w:rPr>
              <w:t>221</w:t>
            </w:r>
          </w:p>
        </w:tc>
        <w:tc>
          <w:tcPr>
            <w:tcW w:w="3560" w:type="dxa"/>
            <w:tcBorders>
              <w:top w:val="nil"/>
              <w:left w:val="nil"/>
              <w:bottom w:val="single" w:color="auto" w:sz="4" w:space="0"/>
              <w:right w:val="single" w:color="auto" w:sz="4" w:space="0"/>
            </w:tcBorders>
            <w:noWrap w:val="0"/>
            <w:vAlign w:val="center"/>
          </w:tcPr>
          <w:p w14:paraId="5682D546">
            <w:pPr>
              <w:rPr>
                <w:rFonts w:ascii="宋体" w:hAnsi="宋体" w:cs="宋体"/>
                <w:sz w:val="20"/>
              </w:rPr>
            </w:pPr>
            <w:r>
              <w:rPr>
                <w:rFonts w:hint="eastAsia"/>
                <w:sz w:val="20"/>
              </w:rPr>
              <w:t>住房保障支出</w:t>
            </w:r>
          </w:p>
        </w:tc>
        <w:tc>
          <w:tcPr>
            <w:tcW w:w="1060" w:type="dxa"/>
            <w:tcBorders>
              <w:top w:val="nil"/>
              <w:left w:val="nil"/>
              <w:bottom w:val="single" w:color="auto" w:sz="4" w:space="0"/>
              <w:right w:val="single" w:color="auto" w:sz="4" w:space="0"/>
            </w:tcBorders>
            <w:noWrap/>
            <w:vAlign w:val="center"/>
          </w:tcPr>
          <w:p w14:paraId="55403FFC">
            <w:pPr>
              <w:jc w:val="right"/>
              <w:rPr>
                <w:rFonts w:ascii="宋体" w:hAnsi="宋体" w:cs="宋体"/>
                <w:sz w:val="20"/>
              </w:rPr>
            </w:pPr>
            <w:r>
              <w:rPr>
                <w:rFonts w:hint="eastAsia"/>
                <w:sz w:val="20"/>
              </w:rPr>
              <w:t xml:space="preserve">10.13 </w:t>
            </w:r>
          </w:p>
        </w:tc>
        <w:tc>
          <w:tcPr>
            <w:tcW w:w="980" w:type="dxa"/>
            <w:tcBorders>
              <w:top w:val="nil"/>
              <w:left w:val="nil"/>
              <w:bottom w:val="single" w:color="auto" w:sz="4" w:space="0"/>
              <w:right w:val="single" w:color="auto" w:sz="4" w:space="0"/>
            </w:tcBorders>
            <w:noWrap/>
            <w:vAlign w:val="center"/>
          </w:tcPr>
          <w:p w14:paraId="22A9F004">
            <w:pPr>
              <w:jc w:val="right"/>
              <w:rPr>
                <w:rFonts w:ascii="宋体" w:hAnsi="宋体" w:cs="宋体"/>
                <w:sz w:val="20"/>
              </w:rPr>
            </w:pPr>
            <w:r>
              <w:rPr>
                <w:rFonts w:hint="eastAsia"/>
                <w:sz w:val="20"/>
              </w:rPr>
              <w:t xml:space="preserve">10.13 </w:t>
            </w:r>
          </w:p>
        </w:tc>
        <w:tc>
          <w:tcPr>
            <w:tcW w:w="1020" w:type="dxa"/>
            <w:tcBorders>
              <w:top w:val="nil"/>
              <w:left w:val="nil"/>
              <w:bottom w:val="single" w:color="auto" w:sz="4" w:space="0"/>
              <w:right w:val="single" w:color="auto" w:sz="4" w:space="0"/>
            </w:tcBorders>
            <w:noWrap/>
            <w:vAlign w:val="center"/>
          </w:tcPr>
          <w:p w14:paraId="67A81832">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11E41122">
            <w:pPr>
              <w:widowControl/>
              <w:jc w:val="right"/>
              <w:rPr>
                <w:rFonts w:ascii="宋体" w:hAnsi="宋体" w:cs="宋体"/>
                <w:kern w:val="0"/>
                <w:sz w:val="20"/>
              </w:rPr>
            </w:pPr>
            <w:r>
              <w:rPr>
                <w:rFonts w:hint="eastAsia" w:ascii="宋体" w:hAnsi="宋体" w:cs="宋体"/>
                <w:kern w:val="0"/>
                <w:sz w:val="20"/>
              </w:rPr>
              <w:t>　</w:t>
            </w:r>
          </w:p>
        </w:tc>
      </w:tr>
      <w:tr w14:paraId="42632F1F">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67794B9C">
            <w:pPr>
              <w:rPr>
                <w:rFonts w:ascii="宋体" w:hAnsi="宋体" w:cs="宋体"/>
                <w:sz w:val="20"/>
              </w:rPr>
            </w:pPr>
            <w:r>
              <w:rPr>
                <w:rFonts w:hint="eastAsia"/>
                <w:sz w:val="20"/>
              </w:rPr>
              <w:t xml:space="preserve">  22102</w:t>
            </w:r>
          </w:p>
        </w:tc>
        <w:tc>
          <w:tcPr>
            <w:tcW w:w="3560" w:type="dxa"/>
            <w:tcBorders>
              <w:top w:val="nil"/>
              <w:left w:val="nil"/>
              <w:bottom w:val="single" w:color="auto" w:sz="4" w:space="0"/>
              <w:right w:val="single" w:color="auto" w:sz="4" w:space="0"/>
            </w:tcBorders>
            <w:noWrap w:val="0"/>
            <w:vAlign w:val="center"/>
          </w:tcPr>
          <w:p w14:paraId="09CBCDA6">
            <w:pPr>
              <w:rPr>
                <w:rFonts w:ascii="宋体" w:hAnsi="宋体" w:cs="宋体"/>
                <w:sz w:val="20"/>
              </w:rPr>
            </w:pPr>
            <w:r>
              <w:rPr>
                <w:rFonts w:hint="eastAsia"/>
                <w:sz w:val="20"/>
              </w:rPr>
              <w:t xml:space="preserve">  住房改革支出</w:t>
            </w:r>
          </w:p>
        </w:tc>
        <w:tc>
          <w:tcPr>
            <w:tcW w:w="1060" w:type="dxa"/>
            <w:tcBorders>
              <w:top w:val="nil"/>
              <w:left w:val="nil"/>
              <w:bottom w:val="single" w:color="auto" w:sz="4" w:space="0"/>
              <w:right w:val="single" w:color="auto" w:sz="4" w:space="0"/>
            </w:tcBorders>
            <w:noWrap/>
            <w:vAlign w:val="center"/>
          </w:tcPr>
          <w:p w14:paraId="05A65004">
            <w:pPr>
              <w:jc w:val="right"/>
              <w:rPr>
                <w:rFonts w:ascii="宋体" w:hAnsi="宋体" w:cs="宋体"/>
                <w:sz w:val="20"/>
              </w:rPr>
            </w:pPr>
            <w:r>
              <w:rPr>
                <w:rFonts w:hint="eastAsia"/>
                <w:sz w:val="20"/>
              </w:rPr>
              <w:t xml:space="preserve">10.13 </w:t>
            </w:r>
          </w:p>
        </w:tc>
        <w:tc>
          <w:tcPr>
            <w:tcW w:w="980" w:type="dxa"/>
            <w:tcBorders>
              <w:top w:val="nil"/>
              <w:left w:val="nil"/>
              <w:bottom w:val="single" w:color="auto" w:sz="4" w:space="0"/>
              <w:right w:val="single" w:color="auto" w:sz="4" w:space="0"/>
            </w:tcBorders>
            <w:noWrap/>
            <w:vAlign w:val="center"/>
          </w:tcPr>
          <w:p w14:paraId="1B82B3F2">
            <w:pPr>
              <w:jc w:val="right"/>
              <w:rPr>
                <w:rFonts w:ascii="宋体" w:hAnsi="宋体" w:cs="宋体"/>
                <w:sz w:val="20"/>
              </w:rPr>
            </w:pPr>
            <w:r>
              <w:rPr>
                <w:rFonts w:hint="eastAsia"/>
                <w:sz w:val="20"/>
              </w:rPr>
              <w:t xml:space="preserve">10.13 </w:t>
            </w:r>
          </w:p>
        </w:tc>
        <w:tc>
          <w:tcPr>
            <w:tcW w:w="1020" w:type="dxa"/>
            <w:tcBorders>
              <w:top w:val="nil"/>
              <w:left w:val="nil"/>
              <w:bottom w:val="single" w:color="auto" w:sz="4" w:space="0"/>
              <w:right w:val="single" w:color="auto" w:sz="4" w:space="0"/>
            </w:tcBorders>
            <w:noWrap/>
            <w:vAlign w:val="center"/>
          </w:tcPr>
          <w:p w14:paraId="014864E9">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5FAF48CA">
            <w:pPr>
              <w:widowControl/>
              <w:jc w:val="right"/>
              <w:rPr>
                <w:rFonts w:ascii="宋体" w:hAnsi="宋体" w:cs="宋体"/>
                <w:kern w:val="0"/>
                <w:sz w:val="20"/>
              </w:rPr>
            </w:pPr>
            <w:r>
              <w:rPr>
                <w:rFonts w:hint="eastAsia" w:ascii="宋体" w:hAnsi="宋体" w:cs="宋体"/>
                <w:kern w:val="0"/>
                <w:sz w:val="20"/>
              </w:rPr>
              <w:t>　</w:t>
            </w:r>
          </w:p>
        </w:tc>
      </w:tr>
      <w:tr w14:paraId="69F0B323">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1422BFB2">
            <w:pPr>
              <w:rPr>
                <w:rFonts w:ascii="宋体" w:hAnsi="宋体" w:cs="宋体"/>
                <w:sz w:val="20"/>
              </w:rPr>
            </w:pPr>
            <w:r>
              <w:rPr>
                <w:rFonts w:hint="eastAsia"/>
                <w:sz w:val="20"/>
              </w:rPr>
              <w:t xml:space="preserve">    2210201</w:t>
            </w:r>
          </w:p>
        </w:tc>
        <w:tc>
          <w:tcPr>
            <w:tcW w:w="3560" w:type="dxa"/>
            <w:tcBorders>
              <w:top w:val="nil"/>
              <w:left w:val="nil"/>
              <w:bottom w:val="single" w:color="auto" w:sz="4" w:space="0"/>
              <w:right w:val="single" w:color="auto" w:sz="4" w:space="0"/>
            </w:tcBorders>
            <w:noWrap w:val="0"/>
            <w:vAlign w:val="center"/>
          </w:tcPr>
          <w:p w14:paraId="392D73CC">
            <w:pPr>
              <w:rPr>
                <w:rFonts w:ascii="宋体" w:hAnsi="宋体" w:cs="宋体"/>
                <w:sz w:val="20"/>
              </w:rPr>
            </w:pPr>
            <w:r>
              <w:rPr>
                <w:rFonts w:hint="eastAsia"/>
                <w:sz w:val="20"/>
              </w:rPr>
              <w:t xml:space="preserve">    住房公积金</w:t>
            </w:r>
          </w:p>
        </w:tc>
        <w:tc>
          <w:tcPr>
            <w:tcW w:w="1060" w:type="dxa"/>
            <w:tcBorders>
              <w:top w:val="nil"/>
              <w:left w:val="nil"/>
              <w:bottom w:val="single" w:color="auto" w:sz="4" w:space="0"/>
              <w:right w:val="single" w:color="auto" w:sz="4" w:space="0"/>
            </w:tcBorders>
            <w:noWrap/>
            <w:vAlign w:val="center"/>
          </w:tcPr>
          <w:p w14:paraId="41460AFD">
            <w:pPr>
              <w:jc w:val="right"/>
              <w:rPr>
                <w:rFonts w:ascii="宋体" w:hAnsi="宋体" w:cs="宋体"/>
                <w:sz w:val="20"/>
              </w:rPr>
            </w:pPr>
            <w:r>
              <w:rPr>
                <w:rFonts w:hint="eastAsia"/>
                <w:sz w:val="20"/>
              </w:rPr>
              <w:t xml:space="preserve">9.10 </w:t>
            </w:r>
          </w:p>
        </w:tc>
        <w:tc>
          <w:tcPr>
            <w:tcW w:w="980" w:type="dxa"/>
            <w:tcBorders>
              <w:top w:val="nil"/>
              <w:left w:val="nil"/>
              <w:bottom w:val="single" w:color="auto" w:sz="4" w:space="0"/>
              <w:right w:val="single" w:color="auto" w:sz="4" w:space="0"/>
            </w:tcBorders>
            <w:noWrap/>
            <w:vAlign w:val="center"/>
          </w:tcPr>
          <w:p w14:paraId="3F45166C">
            <w:pPr>
              <w:jc w:val="right"/>
              <w:rPr>
                <w:rFonts w:ascii="宋体" w:hAnsi="宋体" w:cs="宋体"/>
                <w:sz w:val="20"/>
              </w:rPr>
            </w:pPr>
            <w:r>
              <w:rPr>
                <w:rFonts w:hint="eastAsia"/>
                <w:sz w:val="20"/>
              </w:rPr>
              <w:t xml:space="preserve">9.10 </w:t>
            </w:r>
          </w:p>
        </w:tc>
        <w:tc>
          <w:tcPr>
            <w:tcW w:w="1020" w:type="dxa"/>
            <w:tcBorders>
              <w:top w:val="nil"/>
              <w:left w:val="nil"/>
              <w:bottom w:val="single" w:color="auto" w:sz="4" w:space="0"/>
              <w:right w:val="single" w:color="auto" w:sz="4" w:space="0"/>
            </w:tcBorders>
            <w:noWrap/>
            <w:vAlign w:val="center"/>
          </w:tcPr>
          <w:p w14:paraId="204DE8C3">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64F441D2">
            <w:pPr>
              <w:widowControl/>
              <w:jc w:val="right"/>
              <w:rPr>
                <w:rFonts w:ascii="宋体" w:hAnsi="宋体" w:cs="宋体"/>
                <w:kern w:val="0"/>
                <w:sz w:val="20"/>
              </w:rPr>
            </w:pPr>
            <w:r>
              <w:rPr>
                <w:rFonts w:hint="eastAsia" w:ascii="宋体" w:hAnsi="宋体" w:cs="宋体"/>
                <w:kern w:val="0"/>
                <w:sz w:val="20"/>
              </w:rPr>
              <w:t>　</w:t>
            </w:r>
          </w:p>
        </w:tc>
      </w:tr>
      <w:tr w14:paraId="561E2C63">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78AD7759">
            <w:pPr>
              <w:rPr>
                <w:rFonts w:ascii="宋体" w:hAnsi="宋体" w:cs="宋体"/>
                <w:sz w:val="20"/>
              </w:rPr>
            </w:pPr>
            <w:r>
              <w:rPr>
                <w:rFonts w:hint="eastAsia"/>
                <w:sz w:val="20"/>
              </w:rPr>
              <w:t xml:space="preserve">    2210203</w:t>
            </w:r>
          </w:p>
        </w:tc>
        <w:tc>
          <w:tcPr>
            <w:tcW w:w="3560" w:type="dxa"/>
            <w:tcBorders>
              <w:top w:val="nil"/>
              <w:left w:val="nil"/>
              <w:bottom w:val="single" w:color="auto" w:sz="4" w:space="0"/>
              <w:right w:val="single" w:color="auto" w:sz="4" w:space="0"/>
            </w:tcBorders>
            <w:noWrap w:val="0"/>
            <w:vAlign w:val="center"/>
          </w:tcPr>
          <w:p w14:paraId="0320B64A">
            <w:pPr>
              <w:rPr>
                <w:rFonts w:ascii="宋体" w:hAnsi="宋体" w:cs="宋体"/>
                <w:sz w:val="20"/>
              </w:rPr>
            </w:pPr>
            <w:r>
              <w:rPr>
                <w:rFonts w:hint="eastAsia"/>
                <w:sz w:val="20"/>
              </w:rPr>
              <w:t xml:space="preserve">    购房补贴</w:t>
            </w:r>
          </w:p>
        </w:tc>
        <w:tc>
          <w:tcPr>
            <w:tcW w:w="1060" w:type="dxa"/>
            <w:tcBorders>
              <w:top w:val="nil"/>
              <w:left w:val="nil"/>
              <w:bottom w:val="single" w:color="auto" w:sz="4" w:space="0"/>
              <w:right w:val="single" w:color="auto" w:sz="4" w:space="0"/>
            </w:tcBorders>
            <w:noWrap/>
            <w:vAlign w:val="center"/>
          </w:tcPr>
          <w:p w14:paraId="644584B7">
            <w:pPr>
              <w:jc w:val="right"/>
              <w:rPr>
                <w:rFonts w:ascii="宋体" w:hAnsi="宋体" w:cs="宋体"/>
                <w:sz w:val="20"/>
              </w:rPr>
            </w:pPr>
            <w:r>
              <w:rPr>
                <w:rFonts w:hint="eastAsia"/>
                <w:sz w:val="20"/>
              </w:rPr>
              <w:t xml:space="preserve">1.03 </w:t>
            </w:r>
          </w:p>
        </w:tc>
        <w:tc>
          <w:tcPr>
            <w:tcW w:w="980" w:type="dxa"/>
            <w:tcBorders>
              <w:top w:val="nil"/>
              <w:left w:val="nil"/>
              <w:bottom w:val="single" w:color="auto" w:sz="4" w:space="0"/>
              <w:right w:val="single" w:color="auto" w:sz="4" w:space="0"/>
            </w:tcBorders>
            <w:noWrap/>
            <w:vAlign w:val="center"/>
          </w:tcPr>
          <w:p w14:paraId="76FA1851">
            <w:pPr>
              <w:jc w:val="right"/>
              <w:rPr>
                <w:rFonts w:ascii="宋体" w:hAnsi="宋体" w:cs="宋体"/>
                <w:sz w:val="20"/>
              </w:rPr>
            </w:pPr>
            <w:r>
              <w:rPr>
                <w:rFonts w:hint="eastAsia"/>
                <w:sz w:val="20"/>
              </w:rPr>
              <w:t xml:space="preserve">1.03 </w:t>
            </w:r>
          </w:p>
        </w:tc>
        <w:tc>
          <w:tcPr>
            <w:tcW w:w="1020" w:type="dxa"/>
            <w:tcBorders>
              <w:top w:val="nil"/>
              <w:left w:val="nil"/>
              <w:bottom w:val="single" w:color="auto" w:sz="4" w:space="0"/>
              <w:right w:val="single" w:color="auto" w:sz="4" w:space="0"/>
            </w:tcBorders>
            <w:noWrap/>
            <w:vAlign w:val="center"/>
          </w:tcPr>
          <w:p w14:paraId="219EDDFD">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2D9FB910">
            <w:pPr>
              <w:widowControl/>
              <w:jc w:val="right"/>
              <w:rPr>
                <w:rFonts w:ascii="宋体" w:hAnsi="宋体" w:cs="宋体"/>
                <w:kern w:val="0"/>
                <w:sz w:val="20"/>
              </w:rPr>
            </w:pPr>
            <w:r>
              <w:rPr>
                <w:rFonts w:hint="eastAsia" w:ascii="宋体" w:hAnsi="宋体" w:cs="宋体"/>
                <w:kern w:val="0"/>
                <w:sz w:val="20"/>
              </w:rPr>
              <w:t>　</w:t>
            </w:r>
          </w:p>
        </w:tc>
      </w:tr>
      <w:tr w14:paraId="2FD1B345">
        <w:tblPrEx>
          <w:tblCellMar>
            <w:top w:w="0" w:type="dxa"/>
            <w:left w:w="108" w:type="dxa"/>
            <w:bottom w:w="0" w:type="dxa"/>
            <w:right w:w="108" w:type="dxa"/>
          </w:tblCellMar>
        </w:tblPrEx>
        <w:trPr>
          <w:trHeight w:val="402" w:hRule="atLeast"/>
        </w:trPr>
        <w:tc>
          <w:tcPr>
            <w:tcW w:w="2260" w:type="dxa"/>
            <w:tcBorders>
              <w:top w:val="nil"/>
              <w:left w:val="single" w:color="auto" w:sz="4" w:space="0"/>
              <w:bottom w:val="single" w:color="auto" w:sz="4" w:space="0"/>
              <w:right w:val="single" w:color="auto" w:sz="4" w:space="0"/>
            </w:tcBorders>
            <w:noWrap w:val="0"/>
            <w:vAlign w:val="center"/>
          </w:tcPr>
          <w:p w14:paraId="20913D71">
            <w:pPr>
              <w:rPr>
                <w:rFonts w:ascii="宋体" w:hAnsi="宋体" w:cs="宋体"/>
                <w:sz w:val="20"/>
              </w:rPr>
            </w:pPr>
          </w:p>
        </w:tc>
        <w:tc>
          <w:tcPr>
            <w:tcW w:w="3560" w:type="dxa"/>
            <w:tcBorders>
              <w:top w:val="nil"/>
              <w:left w:val="nil"/>
              <w:bottom w:val="single" w:color="auto" w:sz="4" w:space="0"/>
              <w:right w:val="single" w:color="auto" w:sz="4" w:space="0"/>
            </w:tcBorders>
            <w:noWrap w:val="0"/>
            <w:vAlign w:val="center"/>
          </w:tcPr>
          <w:p w14:paraId="64B01C8D">
            <w:pPr>
              <w:rPr>
                <w:rFonts w:ascii="宋体" w:hAnsi="宋体" w:cs="宋体"/>
                <w:sz w:val="20"/>
              </w:rPr>
            </w:pPr>
          </w:p>
        </w:tc>
        <w:tc>
          <w:tcPr>
            <w:tcW w:w="1060" w:type="dxa"/>
            <w:tcBorders>
              <w:top w:val="nil"/>
              <w:left w:val="nil"/>
              <w:bottom w:val="single" w:color="auto" w:sz="4" w:space="0"/>
              <w:right w:val="single" w:color="auto" w:sz="4" w:space="0"/>
            </w:tcBorders>
            <w:noWrap/>
            <w:vAlign w:val="center"/>
          </w:tcPr>
          <w:p w14:paraId="6471DD1D">
            <w:pPr>
              <w:jc w:val="right"/>
              <w:rPr>
                <w:rFonts w:ascii="宋体" w:hAnsi="宋体" w:cs="宋体"/>
                <w:sz w:val="20"/>
              </w:rPr>
            </w:pPr>
          </w:p>
        </w:tc>
        <w:tc>
          <w:tcPr>
            <w:tcW w:w="980" w:type="dxa"/>
            <w:tcBorders>
              <w:top w:val="nil"/>
              <w:left w:val="nil"/>
              <w:bottom w:val="single" w:color="auto" w:sz="4" w:space="0"/>
              <w:right w:val="single" w:color="auto" w:sz="4" w:space="0"/>
            </w:tcBorders>
            <w:noWrap/>
            <w:vAlign w:val="center"/>
          </w:tcPr>
          <w:p w14:paraId="4D09F55A">
            <w:pPr>
              <w:jc w:val="right"/>
              <w:rPr>
                <w:rFonts w:ascii="宋体" w:hAnsi="宋体" w:cs="宋体"/>
                <w:sz w:val="20"/>
              </w:rPr>
            </w:pPr>
          </w:p>
        </w:tc>
        <w:tc>
          <w:tcPr>
            <w:tcW w:w="1020" w:type="dxa"/>
            <w:tcBorders>
              <w:top w:val="nil"/>
              <w:left w:val="nil"/>
              <w:bottom w:val="single" w:color="auto" w:sz="4" w:space="0"/>
              <w:right w:val="single" w:color="auto" w:sz="4" w:space="0"/>
            </w:tcBorders>
            <w:noWrap/>
            <w:vAlign w:val="center"/>
          </w:tcPr>
          <w:p w14:paraId="7F7A42EF">
            <w:pPr>
              <w:jc w:val="right"/>
              <w:rPr>
                <w:rFonts w:ascii="宋体" w:hAnsi="宋体" w:cs="宋体"/>
                <w:sz w:val="20"/>
              </w:rPr>
            </w:pPr>
          </w:p>
        </w:tc>
        <w:tc>
          <w:tcPr>
            <w:tcW w:w="1120" w:type="dxa"/>
            <w:tcBorders>
              <w:top w:val="nil"/>
              <w:left w:val="nil"/>
              <w:bottom w:val="single" w:color="auto" w:sz="4" w:space="0"/>
              <w:right w:val="single" w:color="auto" w:sz="4" w:space="0"/>
            </w:tcBorders>
            <w:noWrap/>
            <w:vAlign w:val="center"/>
          </w:tcPr>
          <w:p w14:paraId="652D1381">
            <w:pPr>
              <w:widowControl/>
              <w:jc w:val="right"/>
              <w:rPr>
                <w:rFonts w:ascii="宋体" w:hAnsi="宋体" w:cs="宋体"/>
                <w:kern w:val="0"/>
                <w:sz w:val="20"/>
              </w:rPr>
            </w:pPr>
          </w:p>
        </w:tc>
      </w:tr>
    </w:tbl>
    <w:p w14:paraId="678280B0">
      <w:pPr>
        <w:spacing w:line="580" w:lineRule="exact"/>
        <w:rPr>
          <w:rFonts w:hint="eastAsia" w:ascii="黑体" w:hAnsi="黑体" w:eastAsia="黑体" w:cs="黑体"/>
          <w:spacing w:val="15"/>
          <w:sz w:val="32"/>
          <w:szCs w:val="32"/>
        </w:rPr>
      </w:pPr>
    </w:p>
    <w:p w14:paraId="422AE633">
      <w:pPr>
        <w:spacing w:line="580" w:lineRule="exact"/>
        <w:rPr>
          <w:rFonts w:hint="eastAsia" w:ascii="黑体" w:hAnsi="黑体" w:eastAsia="黑体" w:cs="黑体"/>
          <w:spacing w:val="15"/>
          <w:sz w:val="32"/>
          <w:szCs w:val="32"/>
        </w:rPr>
      </w:pPr>
    </w:p>
    <w:p w14:paraId="2DF6F989">
      <w:pPr>
        <w:spacing w:line="580" w:lineRule="exact"/>
        <w:rPr>
          <w:rFonts w:hint="eastAsia" w:ascii="黑体" w:hAnsi="黑体" w:eastAsia="黑体" w:cs="黑体"/>
          <w:spacing w:val="15"/>
          <w:sz w:val="32"/>
          <w:szCs w:val="32"/>
        </w:rPr>
      </w:pPr>
    </w:p>
    <w:p w14:paraId="509B79DE">
      <w:pPr>
        <w:spacing w:line="580" w:lineRule="exact"/>
        <w:rPr>
          <w:rFonts w:hint="eastAsia" w:ascii="黑体" w:hAnsi="黑体" w:eastAsia="黑体" w:cs="黑体"/>
          <w:spacing w:val="15"/>
          <w:sz w:val="32"/>
          <w:szCs w:val="32"/>
        </w:rPr>
      </w:pPr>
    </w:p>
    <w:p w14:paraId="3530C15B">
      <w:pPr>
        <w:spacing w:line="580" w:lineRule="exact"/>
        <w:rPr>
          <w:rFonts w:hint="eastAsia" w:ascii="黑体" w:hAnsi="黑体" w:eastAsia="黑体" w:cs="黑体"/>
          <w:spacing w:val="15"/>
          <w:sz w:val="32"/>
          <w:szCs w:val="32"/>
        </w:rPr>
      </w:pPr>
    </w:p>
    <w:p w14:paraId="7BB4C55C">
      <w:pPr>
        <w:spacing w:line="580" w:lineRule="exact"/>
        <w:rPr>
          <w:rFonts w:hint="eastAsia" w:ascii="黑体" w:hAnsi="黑体" w:eastAsia="黑体" w:cs="黑体"/>
          <w:spacing w:val="15"/>
          <w:sz w:val="32"/>
          <w:szCs w:val="32"/>
        </w:rPr>
      </w:pPr>
    </w:p>
    <w:tbl>
      <w:tblPr>
        <w:tblStyle w:val="4"/>
        <w:tblW w:w="10080" w:type="dxa"/>
        <w:tblInd w:w="-667" w:type="dxa"/>
        <w:tblLayout w:type="autofit"/>
        <w:tblCellMar>
          <w:top w:w="0" w:type="dxa"/>
          <w:left w:w="108" w:type="dxa"/>
          <w:bottom w:w="0" w:type="dxa"/>
          <w:right w:w="108" w:type="dxa"/>
        </w:tblCellMar>
      </w:tblPr>
      <w:tblGrid>
        <w:gridCol w:w="2240"/>
        <w:gridCol w:w="3560"/>
        <w:gridCol w:w="1020"/>
        <w:gridCol w:w="1060"/>
        <w:gridCol w:w="980"/>
        <w:gridCol w:w="1220"/>
      </w:tblGrid>
      <w:tr w14:paraId="2B7B9557">
        <w:tblPrEx>
          <w:tblCellMar>
            <w:top w:w="0" w:type="dxa"/>
            <w:left w:w="108" w:type="dxa"/>
            <w:bottom w:w="0" w:type="dxa"/>
            <w:right w:w="108" w:type="dxa"/>
          </w:tblCellMar>
        </w:tblPrEx>
        <w:trPr>
          <w:trHeight w:val="525" w:hRule="atLeast"/>
        </w:trPr>
        <w:tc>
          <w:tcPr>
            <w:tcW w:w="10080" w:type="dxa"/>
            <w:gridSpan w:val="6"/>
            <w:tcBorders>
              <w:top w:val="nil"/>
              <w:left w:val="nil"/>
              <w:bottom w:val="nil"/>
              <w:right w:val="nil"/>
            </w:tcBorders>
            <w:noWrap/>
            <w:vAlign w:val="center"/>
          </w:tcPr>
          <w:p w14:paraId="42D29325">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表4</w:t>
            </w:r>
            <w:r>
              <w:rPr>
                <w:rFonts w:hint="eastAsia" w:ascii="方正小标宋简体" w:hAnsi="宋体" w:eastAsia="方正小标宋简体" w:cs="宋体"/>
                <w:kern w:val="0"/>
                <w:sz w:val="44"/>
                <w:szCs w:val="44"/>
              </w:rPr>
              <w:t xml:space="preserve">    2018年市级部门政府性基金预算支出表</w:t>
            </w:r>
          </w:p>
        </w:tc>
      </w:tr>
      <w:tr w14:paraId="7C055960">
        <w:tblPrEx>
          <w:tblCellMar>
            <w:top w:w="0" w:type="dxa"/>
            <w:left w:w="108" w:type="dxa"/>
            <w:bottom w:w="0" w:type="dxa"/>
            <w:right w:w="108" w:type="dxa"/>
          </w:tblCellMar>
        </w:tblPrEx>
        <w:trPr>
          <w:trHeight w:val="402" w:hRule="atLeast"/>
        </w:trPr>
        <w:tc>
          <w:tcPr>
            <w:tcW w:w="5800" w:type="dxa"/>
            <w:gridSpan w:val="2"/>
            <w:tcBorders>
              <w:top w:val="nil"/>
              <w:left w:val="nil"/>
              <w:bottom w:val="single" w:color="auto" w:sz="4" w:space="0"/>
              <w:right w:val="nil"/>
            </w:tcBorders>
            <w:noWrap/>
            <w:vAlign w:val="center"/>
          </w:tcPr>
          <w:p w14:paraId="75EDC013">
            <w:pPr>
              <w:widowControl/>
              <w:jc w:val="left"/>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部门名称：中国民主促进会温州市委员会</w:t>
            </w:r>
          </w:p>
        </w:tc>
        <w:tc>
          <w:tcPr>
            <w:tcW w:w="1020" w:type="dxa"/>
            <w:tcBorders>
              <w:top w:val="nil"/>
              <w:left w:val="nil"/>
              <w:bottom w:val="nil"/>
              <w:right w:val="nil"/>
            </w:tcBorders>
            <w:noWrap w:val="0"/>
            <w:vAlign w:val="center"/>
          </w:tcPr>
          <w:p w14:paraId="7752291D">
            <w:pPr>
              <w:widowControl/>
              <w:jc w:val="left"/>
              <w:rPr>
                <w:rFonts w:ascii="方正书宋_GBK" w:hAnsi="宋体" w:eastAsia="方正书宋_GBK" w:cs="宋体"/>
                <w:kern w:val="0"/>
                <w:sz w:val="18"/>
                <w:szCs w:val="18"/>
              </w:rPr>
            </w:pPr>
          </w:p>
        </w:tc>
        <w:tc>
          <w:tcPr>
            <w:tcW w:w="1060" w:type="dxa"/>
            <w:tcBorders>
              <w:top w:val="nil"/>
              <w:left w:val="nil"/>
              <w:bottom w:val="nil"/>
              <w:right w:val="nil"/>
            </w:tcBorders>
            <w:noWrap w:val="0"/>
            <w:vAlign w:val="center"/>
          </w:tcPr>
          <w:p w14:paraId="6AC3E6B9">
            <w:pPr>
              <w:widowControl/>
              <w:jc w:val="left"/>
              <w:rPr>
                <w:rFonts w:ascii="方正书宋_GBK" w:hAnsi="宋体" w:eastAsia="方正书宋_GBK" w:cs="宋体"/>
                <w:kern w:val="0"/>
                <w:sz w:val="18"/>
                <w:szCs w:val="18"/>
              </w:rPr>
            </w:pPr>
          </w:p>
        </w:tc>
        <w:tc>
          <w:tcPr>
            <w:tcW w:w="980" w:type="dxa"/>
            <w:tcBorders>
              <w:top w:val="nil"/>
              <w:left w:val="nil"/>
              <w:bottom w:val="nil"/>
              <w:right w:val="nil"/>
            </w:tcBorders>
            <w:noWrap w:val="0"/>
            <w:vAlign w:val="center"/>
          </w:tcPr>
          <w:p w14:paraId="3AA5113E">
            <w:pPr>
              <w:widowControl/>
              <w:jc w:val="left"/>
              <w:rPr>
                <w:rFonts w:ascii="方正书宋_GBK" w:hAnsi="宋体" w:eastAsia="方正书宋_GBK" w:cs="宋体"/>
                <w:kern w:val="0"/>
                <w:sz w:val="18"/>
                <w:szCs w:val="18"/>
              </w:rPr>
            </w:pPr>
          </w:p>
        </w:tc>
        <w:tc>
          <w:tcPr>
            <w:tcW w:w="1220" w:type="dxa"/>
            <w:tcBorders>
              <w:top w:val="nil"/>
              <w:left w:val="nil"/>
              <w:bottom w:val="nil"/>
              <w:right w:val="nil"/>
            </w:tcBorders>
            <w:noWrap/>
            <w:vAlign w:val="center"/>
          </w:tcPr>
          <w:p w14:paraId="24E0364E">
            <w:pPr>
              <w:widowControl/>
              <w:jc w:val="right"/>
              <w:rPr>
                <w:rFonts w:ascii="方正书宋_GBK" w:hAnsi="宋体" w:eastAsia="方正书宋_GBK" w:cs="宋体"/>
                <w:kern w:val="0"/>
                <w:sz w:val="18"/>
                <w:szCs w:val="18"/>
              </w:rPr>
            </w:pPr>
            <w:r>
              <w:rPr>
                <w:rFonts w:hint="eastAsia" w:ascii="方正书宋_GBK" w:hAnsi="宋体" w:eastAsia="方正书宋_GBK" w:cs="宋体"/>
                <w:kern w:val="0"/>
                <w:sz w:val="18"/>
                <w:szCs w:val="18"/>
              </w:rPr>
              <w:t>单位：万元</w:t>
            </w:r>
          </w:p>
        </w:tc>
      </w:tr>
      <w:tr w14:paraId="1EB758B5">
        <w:tblPrEx>
          <w:tblCellMar>
            <w:top w:w="0" w:type="dxa"/>
            <w:left w:w="108" w:type="dxa"/>
            <w:bottom w:w="0" w:type="dxa"/>
            <w:right w:w="108" w:type="dxa"/>
          </w:tblCellMar>
        </w:tblPrEx>
        <w:trPr>
          <w:trHeight w:val="360" w:hRule="atLeast"/>
        </w:trPr>
        <w:tc>
          <w:tcPr>
            <w:tcW w:w="2240" w:type="dxa"/>
            <w:vMerge w:val="restart"/>
            <w:tcBorders>
              <w:top w:val="nil"/>
              <w:left w:val="single" w:color="auto" w:sz="4" w:space="0"/>
              <w:bottom w:val="single" w:color="auto" w:sz="4" w:space="0"/>
              <w:right w:val="single" w:color="auto" w:sz="4" w:space="0"/>
            </w:tcBorders>
            <w:noWrap w:val="0"/>
            <w:vAlign w:val="center"/>
          </w:tcPr>
          <w:p w14:paraId="5CC6B9C5">
            <w:pPr>
              <w:widowControl/>
              <w:jc w:val="center"/>
              <w:rPr>
                <w:rFonts w:ascii="宋体" w:hAnsi="宋体" w:cs="宋体"/>
                <w:kern w:val="0"/>
                <w:sz w:val="20"/>
              </w:rPr>
            </w:pPr>
            <w:r>
              <w:rPr>
                <w:rFonts w:hint="eastAsia" w:ascii="宋体" w:hAnsi="宋体" w:cs="宋体"/>
                <w:kern w:val="0"/>
                <w:sz w:val="20"/>
              </w:rPr>
              <w:t>科目编码</w:t>
            </w:r>
          </w:p>
        </w:tc>
        <w:tc>
          <w:tcPr>
            <w:tcW w:w="3560" w:type="dxa"/>
            <w:vMerge w:val="restart"/>
            <w:tcBorders>
              <w:top w:val="single" w:color="auto" w:sz="4" w:space="0"/>
              <w:left w:val="single" w:color="auto" w:sz="4" w:space="0"/>
              <w:bottom w:val="single" w:color="000000" w:sz="4" w:space="0"/>
              <w:right w:val="single" w:color="auto" w:sz="4" w:space="0"/>
            </w:tcBorders>
            <w:noWrap w:val="0"/>
            <w:vAlign w:val="center"/>
          </w:tcPr>
          <w:p w14:paraId="4B1F6479">
            <w:pPr>
              <w:widowControl/>
              <w:jc w:val="center"/>
              <w:rPr>
                <w:rFonts w:ascii="宋体" w:hAnsi="宋体" w:cs="宋体"/>
                <w:kern w:val="0"/>
                <w:sz w:val="20"/>
              </w:rPr>
            </w:pPr>
            <w:r>
              <w:rPr>
                <w:rFonts w:hint="eastAsia" w:ascii="宋体" w:hAnsi="宋体" w:cs="宋体"/>
                <w:kern w:val="0"/>
                <w:sz w:val="20"/>
              </w:rPr>
              <w:t>科目名称</w:t>
            </w:r>
          </w:p>
        </w:tc>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14:paraId="2747D784">
            <w:pPr>
              <w:widowControl/>
              <w:jc w:val="center"/>
              <w:rPr>
                <w:rFonts w:ascii="宋体" w:hAnsi="宋体" w:cs="宋体"/>
                <w:kern w:val="0"/>
                <w:sz w:val="20"/>
              </w:rPr>
            </w:pPr>
            <w:r>
              <w:rPr>
                <w:rFonts w:hint="eastAsia" w:ascii="宋体" w:hAnsi="宋体" w:cs="宋体"/>
                <w:kern w:val="0"/>
                <w:sz w:val="20"/>
              </w:rPr>
              <w:t>总计</w:t>
            </w:r>
          </w:p>
        </w:tc>
        <w:tc>
          <w:tcPr>
            <w:tcW w:w="1060" w:type="dxa"/>
            <w:vMerge w:val="restart"/>
            <w:tcBorders>
              <w:top w:val="single" w:color="auto" w:sz="4" w:space="0"/>
              <w:left w:val="single" w:color="auto" w:sz="4" w:space="0"/>
              <w:bottom w:val="single" w:color="000000" w:sz="4" w:space="0"/>
              <w:right w:val="single" w:color="auto" w:sz="4" w:space="0"/>
            </w:tcBorders>
            <w:noWrap/>
            <w:vAlign w:val="center"/>
          </w:tcPr>
          <w:p w14:paraId="49FA0BC1">
            <w:pPr>
              <w:widowControl/>
              <w:jc w:val="center"/>
              <w:rPr>
                <w:rFonts w:ascii="宋体" w:hAnsi="宋体" w:cs="宋体"/>
                <w:kern w:val="0"/>
                <w:sz w:val="20"/>
              </w:rPr>
            </w:pPr>
            <w:r>
              <w:rPr>
                <w:rFonts w:hint="eastAsia" w:ascii="宋体" w:hAnsi="宋体" w:cs="宋体"/>
                <w:kern w:val="0"/>
                <w:sz w:val="20"/>
              </w:rPr>
              <w:t>基本支出</w:t>
            </w: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14:paraId="553C6CB4">
            <w:pPr>
              <w:widowControl/>
              <w:jc w:val="center"/>
              <w:rPr>
                <w:rFonts w:ascii="宋体" w:hAnsi="宋体" w:cs="宋体"/>
                <w:kern w:val="0"/>
                <w:sz w:val="20"/>
              </w:rPr>
            </w:pPr>
            <w:r>
              <w:rPr>
                <w:rFonts w:hint="eastAsia" w:ascii="宋体" w:hAnsi="宋体" w:cs="宋体"/>
                <w:kern w:val="0"/>
                <w:sz w:val="20"/>
              </w:rPr>
              <w:t>项目支出</w:t>
            </w:r>
          </w:p>
        </w:tc>
        <w:tc>
          <w:tcPr>
            <w:tcW w:w="1220" w:type="dxa"/>
            <w:vMerge w:val="restart"/>
            <w:tcBorders>
              <w:top w:val="single" w:color="auto" w:sz="4" w:space="0"/>
              <w:left w:val="single" w:color="auto" w:sz="4" w:space="0"/>
              <w:bottom w:val="single" w:color="auto" w:sz="4" w:space="0"/>
              <w:right w:val="single" w:color="auto" w:sz="4" w:space="0"/>
            </w:tcBorders>
            <w:noWrap/>
            <w:vAlign w:val="center"/>
          </w:tcPr>
          <w:p w14:paraId="4430495B">
            <w:pPr>
              <w:widowControl/>
              <w:jc w:val="center"/>
              <w:rPr>
                <w:rFonts w:ascii="宋体" w:hAnsi="宋体" w:cs="宋体"/>
                <w:kern w:val="0"/>
                <w:sz w:val="18"/>
                <w:szCs w:val="18"/>
              </w:rPr>
            </w:pPr>
            <w:r>
              <w:rPr>
                <w:rFonts w:hint="eastAsia" w:ascii="宋体" w:hAnsi="宋体" w:cs="宋体"/>
                <w:kern w:val="0"/>
                <w:sz w:val="18"/>
                <w:szCs w:val="18"/>
              </w:rPr>
              <w:t>备注</w:t>
            </w:r>
          </w:p>
        </w:tc>
      </w:tr>
      <w:tr w14:paraId="2C265BC7">
        <w:tblPrEx>
          <w:tblCellMar>
            <w:top w:w="0" w:type="dxa"/>
            <w:left w:w="108" w:type="dxa"/>
            <w:bottom w:w="0" w:type="dxa"/>
            <w:right w:w="108" w:type="dxa"/>
          </w:tblCellMar>
        </w:tblPrEx>
        <w:trPr>
          <w:trHeight w:val="600" w:hRule="atLeast"/>
        </w:trPr>
        <w:tc>
          <w:tcPr>
            <w:tcW w:w="2240" w:type="dxa"/>
            <w:vMerge w:val="continue"/>
            <w:tcBorders>
              <w:top w:val="nil"/>
              <w:left w:val="single" w:color="auto" w:sz="4" w:space="0"/>
              <w:bottom w:val="single" w:color="auto" w:sz="4" w:space="0"/>
              <w:right w:val="single" w:color="auto" w:sz="4" w:space="0"/>
            </w:tcBorders>
            <w:noWrap w:val="0"/>
            <w:vAlign w:val="center"/>
          </w:tcPr>
          <w:p w14:paraId="3BD94007">
            <w:pPr>
              <w:widowControl/>
              <w:jc w:val="left"/>
              <w:rPr>
                <w:rFonts w:ascii="宋体" w:hAnsi="宋体" w:cs="宋体"/>
                <w:kern w:val="0"/>
                <w:sz w:val="20"/>
              </w:rPr>
            </w:pPr>
          </w:p>
        </w:tc>
        <w:tc>
          <w:tcPr>
            <w:tcW w:w="3560" w:type="dxa"/>
            <w:vMerge w:val="continue"/>
            <w:tcBorders>
              <w:top w:val="single" w:color="auto" w:sz="4" w:space="0"/>
              <w:left w:val="single" w:color="auto" w:sz="4" w:space="0"/>
              <w:bottom w:val="single" w:color="000000" w:sz="4" w:space="0"/>
              <w:right w:val="single" w:color="auto" w:sz="4" w:space="0"/>
            </w:tcBorders>
            <w:noWrap w:val="0"/>
            <w:vAlign w:val="center"/>
          </w:tcPr>
          <w:p w14:paraId="79F02784">
            <w:pPr>
              <w:widowControl/>
              <w:jc w:val="left"/>
              <w:rPr>
                <w:rFonts w:ascii="宋体" w:hAnsi="宋体" w:cs="宋体"/>
                <w:kern w:val="0"/>
                <w:sz w:val="20"/>
              </w:rPr>
            </w:pPr>
          </w:p>
        </w:tc>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14:paraId="1994BC33">
            <w:pPr>
              <w:widowControl/>
              <w:jc w:val="left"/>
              <w:rPr>
                <w:rFonts w:ascii="宋体" w:hAnsi="宋体" w:cs="宋体"/>
                <w:kern w:val="0"/>
                <w:sz w:val="20"/>
              </w:rPr>
            </w:pPr>
          </w:p>
        </w:tc>
        <w:tc>
          <w:tcPr>
            <w:tcW w:w="1060" w:type="dxa"/>
            <w:vMerge w:val="continue"/>
            <w:tcBorders>
              <w:top w:val="single" w:color="auto" w:sz="4" w:space="0"/>
              <w:left w:val="single" w:color="auto" w:sz="4" w:space="0"/>
              <w:bottom w:val="single" w:color="000000" w:sz="4" w:space="0"/>
              <w:right w:val="single" w:color="auto" w:sz="4" w:space="0"/>
            </w:tcBorders>
            <w:noWrap w:val="0"/>
            <w:vAlign w:val="center"/>
          </w:tcPr>
          <w:p w14:paraId="07EFA73A">
            <w:pPr>
              <w:widowControl/>
              <w:jc w:val="left"/>
              <w:rPr>
                <w:rFonts w:ascii="宋体" w:hAnsi="宋体" w:cs="宋体"/>
                <w:kern w:val="0"/>
                <w:sz w:val="20"/>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14:paraId="05242AC4">
            <w:pPr>
              <w:widowControl/>
              <w:jc w:val="left"/>
              <w:rPr>
                <w:rFonts w:ascii="宋体" w:hAnsi="宋体" w:cs="宋体"/>
                <w:kern w:val="0"/>
                <w:sz w:val="20"/>
              </w:rPr>
            </w:pPr>
          </w:p>
        </w:tc>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14:paraId="03670105">
            <w:pPr>
              <w:widowControl/>
              <w:jc w:val="left"/>
              <w:rPr>
                <w:rFonts w:ascii="宋体" w:hAnsi="宋体" w:cs="宋体"/>
                <w:kern w:val="0"/>
                <w:sz w:val="18"/>
                <w:szCs w:val="18"/>
              </w:rPr>
            </w:pPr>
          </w:p>
        </w:tc>
      </w:tr>
      <w:tr w14:paraId="3F2FF691">
        <w:tblPrEx>
          <w:tblCellMar>
            <w:top w:w="0" w:type="dxa"/>
            <w:left w:w="108" w:type="dxa"/>
            <w:bottom w:w="0" w:type="dxa"/>
            <w:right w:w="108" w:type="dxa"/>
          </w:tblCellMar>
        </w:tblPrEx>
        <w:trPr>
          <w:trHeight w:val="402" w:hRule="atLeast"/>
        </w:trPr>
        <w:tc>
          <w:tcPr>
            <w:tcW w:w="2240" w:type="dxa"/>
            <w:tcBorders>
              <w:top w:val="nil"/>
              <w:left w:val="single" w:color="auto" w:sz="4" w:space="0"/>
              <w:bottom w:val="single" w:color="auto" w:sz="4" w:space="0"/>
              <w:right w:val="single" w:color="auto" w:sz="4" w:space="0"/>
            </w:tcBorders>
            <w:noWrap w:val="0"/>
            <w:vAlign w:val="center"/>
          </w:tcPr>
          <w:p w14:paraId="65BDE730">
            <w:pPr>
              <w:widowControl/>
              <w:jc w:val="center"/>
              <w:rPr>
                <w:kern w:val="0"/>
                <w:sz w:val="20"/>
              </w:rPr>
            </w:pPr>
            <w:r>
              <w:rPr>
                <w:kern w:val="0"/>
                <w:sz w:val="20"/>
              </w:rPr>
              <w:t>**</w:t>
            </w:r>
          </w:p>
        </w:tc>
        <w:tc>
          <w:tcPr>
            <w:tcW w:w="3560" w:type="dxa"/>
            <w:tcBorders>
              <w:top w:val="nil"/>
              <w:left w:val="nil"/>
              <w:bottom w:val="single" w:color="auto" w:sz="4" w:space="0"/>
              <w:right w:val="single" w:color="auto" w:sz="4" w:space="0"/>
            </w:tcBorders>
            <w:noWrap w:val="0"/>
            <w:vAlign w:val="center"/>
          </w:tcPr>
          <w:p w14:paraId="3E73F15F">
            <w:pPr>
              <w:widowControl/>
              <w:jc w:val="center"/>
              <w:rPr>
                <w:kern w:val="0"/>
                <w:sz w:val="20"/>
              </w:rPr>
            </w:pPr>
            <w:r>
              <w:rPr>
                <w:kern w:val="0"/>
                <w:sz w:val="20"/>
              </w:rPr>
              <w:t>　</w:t>
            </w:r>
          </w:p>
        </w:tc>
        <w:tc>
          <w:tcPr>
            <w:tcW w:w="1020" w:type="dxa"/>
            <w:tcBorders>
              <w:top w:val="nil"/>
              <w:left w:val="nil"/>
              <w:bottom w:val="single" w:color="auto" w:sz="4" w:space="0"/>
              <w:right w:val="single" w:color="auto" w:sz="4" w:space="0"/>
            </w:tcBorders>
            <w:noWrap w:val="0"/>
            <w:vAlign w:val="center"/>
          </w:tcPr>
          <w:p w14:paraId="22386229">
            <w:pPr>
              <w:widowControl/>
              <w:jc w:val="center"/>
              <w:rPr>
                <w:rFonts w:ascii="宋体" w:hAnsi="宋体" w:cs="宋体"/>
                <w:kern w:val="0"/>
                <w:sz w:val="20"/>
              </w:rPr>
            </w:pPr>
            <w:r>
              <w:rPr>
                <w:rFonts w:hint="eastAsia" w:ascii="宋体" w:hAnsi="宋体" w:cs="宋体"/>
                <w:kern w:val="0"/>
                <w:sz w:val="20"/>
              </w:rPr>
              <w:t>1</w:t>
            </w:r>
          </w:p>
        </w:tc>
        <w:tc>
          <w:tcPr>
            <w:tcW w:w="1060" w:type="dxa"/>
            <w:tcBorders>
              <w:top w:val="nil"/>
              <w:left w:val="nil"/>
              <w:bottom w:val="single" w:color="auto" w:sz="4" w:space="0"/>
              <w:right w:val="single" w:color="auto" w:sz="4" w:space="0"/>
            </w:tcBorders>
            <w:noWrap w:val="0"/>
            <w:vAlign w:val="center"/>
          </w:tcPr>
          <w:p w14:paraId="2F4B54C9">
            <w:pPr>
              <w:widowControl/>
              <w:jc w:val="center"/>
              <w:rPr>
                <w:kern w:val="0"/>
                <w:sz w:val="20"/>
              </w:rPr>
            </w:pPr>
            <w:r>
              <w:rPr>
                <w:kern w:val="0"/>
                <w:sz w:val="20"/>
              </w:rPr>
              <w:t>2</w:t>
            </w:r>
          </w:p>
        </w:tc>
        <w:tc>
          <w:tcPr>
            <w:tcW w:w="980" w:type="dxa"/>
            <w:tcBorders>
              <w:top w:val="nil"/>
              <w:left w:val="nil"/>
              <w:bottom w:val="single" w:color="auto" w:sz="4" w:space="0"/>
              <w:right w:val="single" w:color="auto" w:sz="4" w:space="0"/>
            </w:tcBorders>
            <w:noWrap w:val="0"/>
            <w:vAlign w:val="center"/>
          </w:tcPr>
          <w:p w14:paraId="5CBBEC82">
            <w:pPr>
              <w:widowControl/>
              <w:jc w:val="center"/>
              <w:rPr>
                <w:rFonts w:ascii="宋体" w:hAnsi="宋体" w:cs="宋体"/>
                <w:kern w:val="0"/>
                <w:sz w:val="20"/>
              </w:rPr>
            </w:pPr>
            <w:r>
              <w:rPr>
                <w:rFonts w:hint="eastAsia" w:ascii="宋体" w:hAnsi="宋体" w:cs="宋体"/>
                <w:kern w:val="0"/>
                <w:sz w:val="20"/>
              </w:rPr>
              <w:t>6</w:t>
            </w:r>
          </w:p>
        </w:tc>
        <w:tc>
          <w:tcPr>
            <w:tcW w:w="1220" w:type="dxa"/>
            <w:tcBorders>
              <w:top w:val="nil"/>
              <w:left w:val="nil"/>
              <w:bottom w:val="single" w:color="auto" w:sz="4" w:space="0"/>
              <w:right w:val="single" w:color="auto" w:sz="4" w:space="0"/>
            </w:tcBorders>
            <w:noWrap w:val="0"/>
            <w:vAlign w:val="center"/>
          </w:tcPr>
          <w:p w14:paraId="5955EBE6">
            <w:pPr>
              <w:widowControl/>
              <w:jc w:val="center"/>
              <w:rPr>
                <w:rFonts w:ascii="宋体" w:hAnsi="宋体" w:cs="宋体"/>
                <w:kern w:val="0"/>
                <w:sz w:val="20"/>
              </w:rPr>
            </w:pPr>
            <w:r>
              <w:rPr>
                <w:rFonts w:hint="eastAsia" w:ascii="宋体" w:hAnsi="宋体" w:cs="宋体"/>
                <w:kern w:val="0"/>
                <w:sz w:val="20"/>
              </w:rPr>
              <w:t>7</w:t>
            </w:r>
          </w:p>
        </w:tc>
      </w:tr>
      <w:tr w14:paraId="52ADF49F">
        <w:tblPrEx>
          <w:tblCellMar>
            <w:top w:w="0" w:type="dxa"/>
            <w:left w:w="108" w:type="dxa"/>
            <w:bottom w:w="0" w:type="dxa"/>
            <w:right w:w="108" w:type="dxa"/>
          </w:tblCellMar>
        </w:tblPrEx>
        <w:trPr>
          <w:trHeight w:val="402" w:hRule="atLeast"/>
        </w:trPr>
        <w:tc>
          <w:tcPr>
            <w:tcW w:w="2240" w:type="dxa"/>
            <w:tcBorders>
              <w:top w:val="nil"/>
              <w:left w:val="single" w:color="auto" w:sz="4" w:space="0"/>
              <w:bottom w:val="single" w:color="auto" w:sz="4" w:space="0"/>
              <w:right w:val="single" w:color="auto" w:sz="4" w:space="0"/>
            </w:tcBorders>
            <w:noWrap w:val="0"/>
            <w:vAlign w:val="center"/>
          </w:tcPr>
          <w:p w14:paraId="1AF8125C">
            <w:pPr>
              <w:widowControl/>
              <w:jc w:val="left"/>
              <w:rPr>
                <w:rFonts w:ascii="宋体" w:hAnsi="宋体" w:cs="宋体"/>
                <w:kern w:val="0"/>
                <w:sz w:val="20"/>
              </w:rPr>
            </w:pPr>
          </w:p>
        </w:tc>
        <w:tc>
          <w:tcPr>
            <w:tcW w:w="3560" w:type="dxa"/>
            <w:tcBorders>
              <w:top w:val="nil"/>
              <w:left w:val="nil"/>
              <w:bottom w:val="single" w:color="auto" w:sz="4" w:space="0"/>
              <w:right w:val="single" w:color="auto" w:sz="4" w:space="0"/>
            </w:tcBorders>
            <w:noWrap w:val="0"/>
            <w:vAlign w:val="center"/>
          </w:tcPr>
          <w:p w14:paraId="7CCC82DE">
            <w:pPr>
              <w:widowControl/>
              <w:jc w:val="left"/>
              <w:rPr>
                <w:rFonts w:ascii="宋体" w:hAnsi="宋体" w:cs="宋体"/>
                <w:kern w:val="0"/>
                <w:sz w:val="20"/>
              </w:rPr>
            </w:pPr>
          </w:p>
        </w:tc>
        <w:tc>
          <w:tcPr>
            <w:tcW w:w="1020" w:type="dxa"/>
            <w:tcBorders>
              <w:top w:val="nil"/>
              <w:left w:val="nil"/>
              <w:bottom w:val="single" w:color="auto" w:sz="4" w:space="0"/>
              <w:right w:val="single" w:color="auto" w:sz="4" w:space="0"/>
            </w:tcBorders>
            <w:noWrap/>
            <w:vAlign w:val="center"/>
          </w:tcPr>
          <w:p w14:paraId="04FA6D85">
            <w:pPr>
              <w:widowControl/>
              <w:jc w:val="right"/>
              <w:rPr>
                <w:rFonts w:ascii="宋体" w:hAnsi="宋体" w:cs="宋体"/>
                <w:kern w:val="0"/>
                <w:sz w:val="20"/>
              </w:rPr>
            </w:pPr>
          </w:p>
        </w:tc>
        <w:tc>
          <w:tcPr>
            <w:tcW w:w="1060" w:type="dxa"/>
            <w:tcBorders>
              <w:top w:val="nil"/>
              <w:left w:val="nil"/>
              <w:bottom w:val="single" w:color="auto" w:sz="4" w:space="0"/>
              <w:right w:val="single" w:color="auto" w:sz="4" w:space="0"/>
            </w:tcBorders>
            <w:noWrap/>
            <w:vAlign w:val="center"/>
          </w:tcPr>
          <w:p w14:paraId="6DA48929">
            <w:pPr>
              <w:widowControl/>
              <w:jc w:val="right"/>
              <w:rPr>
                <w:rFonts w:ascii="宋体" w:hAnsi="宋体" w:cs="宋体"/>
                <w:kern w:val="0"/>
                <w:sz w:val="20"/>
              </w:rPr>
            </w:pPr>
          </w:p>
        </w:tc>
        <w:tc>
          <w:tcPr>
            <w:tcW w:w="980" w:type="dxa"/>
            <w:tcBorders>
              <w:top w:val="nil"/>
              <w:left w:val="nil"/>
              <w:bottom w:val="single" w:color="auto" w:sz="4" w:space="0"/>
              <w:right w:val="single" w:color="auto" w:sz="4" w:space="0"/>
            </w:tcBorders>
            <w:noWrap/>
            <w:vAlign w:val="center"/>
          </w:tcPr>
          <w:p w14:paraId="283D9E63">
            <w:pPr>
              <w:widowControl/>
              <w:jc w:val="right"/>
              <w:rPr>
                <w:rFonts w:ascii="宋体" w:hAnsi="宋体" w:cs="宋体"/>
                <w:kern w:val="0"/>
                <w:sz w:val="20"/>
              </w:rPr>
            </w:pPr>
          </w:p>
        </w:tc>
        <w:tc>
          <w:tcPr>
            <w:tcW w:w="1220" w:type="dxa"/>
            <w:tcBorders>
              <w:top w:val="nil"/>
              <w:left w:val="nil"/>
              <w:bottom w:val="single" w:color="auto" w:sz="4" w:space="0"/>
              <w:right w:val="single" w:color="auto" w:sz="4" w:space="0"/>
            </w:tcBorders>
            <w:noWrap/>
            <w:vAlign w:val="center"/>
          </w:tcPr>
          <w:p w14:paraId="6B74B36E">
            <w:pPr>
              <w:widowControl/>
              <w:jc w:val="right"/>
              <w:rPr>
                <w:rFonts w:ascii="宋体" w:hAnsi="宋体" w:cs="宋体"/>
                <w:kern w:val="0"/>
                <w:sz w:val="20"/>
              </w:rPr>
            </w:pPr>
          </w:p>
        </w:tc>
      </w:tr>
      <w:tr w14:paraId="143A6001">
        <w:tblPrEx>
          <w:tblCellMar>
            <w:top w:w="0" w:type="dxa"/>
            <w:left w:w="108" w:type="dxa"/>
            <w:bottom w:w="0" w:type="dxa"/>
            <w:right w:w="108" w:type="dxa"/>
          </w:tblCellMar>
        </w:tblPrEx>
        <w:trPr>
          <w:trHeight w:val="402" w:hRule="atLeast"/>
        </w:trPr>
        <w:tc>
          <w:tcPr>
            <w:tcW w:w="2240" w:type="dxa"/>
            <w:tcBorders>
              <w:top w:val="nil"/>
              <w:left w:val="single" w:color="auto" w:sz="4" w:space="0"/>
              <w:bottom w:val="single" w:color="auto" w:sz="4" w:space="0"/>
              <w:right w:val="single" w:color="auto" w:sz="4" w:space="0"/>
            </w:tcBorders>
            <w:noWrap w:val="0"/>
            <w:vAlign w:val="center"/>
          </w:tcPr>
          <w:p w14:paraId="009C1885">
            <w:pPr>
              <w:widowControl/>
              <w:jc w:val="left"/>
              <w:rPr>
                <w:rFonts w:ascii="宋体" w:hAnsi="宋体" w:cs="宋体"/>
                <w:kern w:val="0"/>
                <w:sz w:val="20"/>
              </w:rPr>
            </w:pPr>
          </w:p>
        </w:tc>
        <w:tc>
          <w:tcPr>
            <w:tcW w:w="3560" w:type="dxa"/>
            <w:tcBorders>
              <w:top w:val="nil"/>
              <w:left w:val="nil"/>
              <w:bottom w:val="single" w:color="auto" w:sz="4" w:space="0"/>
              <w:right w:val="single" w:color="auto" w:sz="4" w:space="0"/>
            </w:tcBorders>
            <w:noWrap w:val="0"/>
            <w:vAlign w:val="center"/>
          </w:tcPr>
          <w:p w14:paraId="482C0C77">
            <w:pPr>
              <w:widowControl/>
              <w:jc w:val="left"/>
              <w:rPr>
                <w:rFonts w:ascii="宋体" w:hAnsi="宋体" w:cs="宋体"/>
                <w:kern w:val="0"/>
                <w:sz w:val="20"/>
              </w:rPr>
            </w:pPr>
          </w:p>
        </w:tc>
        <w:tc>
          <w:tcPr>
            <w:tcW w:w="1020" w:type="dxa"/>
            <w:tcBorders>
              <w:top w:val="nil"/>
              <w:left w:val="nil"/>
              <w:bottom w:val="single" w:color="auto" w:sz="4" w:space="0"/>
              <w:right w:val="single" w:color="auto" w:sz="4" w:space="0"/>
            </w:tcBorders>
            <w:noWrap/>
            <w:vAlign w:val="center"/>
          </w:tcPr>
          <w:p w14:paraId="76F9C268">
            <w:pPr>
              <w:widowControl/>
              <w:jc w:val="right"/>
              <w:rPr>
                <w:rFonts w:ascii="宋体" w:hAnsi="宋体" w:cs="宋体"/>
                <w:kern w:val="0"/>
                <w:sz w:val="20"/>
              </w:rPr>
            </w:pPr>
          </w:p>
        </w:tc>
        <w:tc>
          <w:tcPr>
            <w:tcW w:w="1060" w:type="dxa"/>
            <w:tcBorders>
              <w:top w:val="nil"/>
              <w:left w:val="nil"/>
              <w:bottom w:val="single" w:color="auto" w:sz="4" w:space="0"/>
              <w:right w:val="single" w:color="auto" w:sz="4" w:space="0"/>
            </w:tcBorders>
            <w:noWrap/>
            <w:vAlign w:val="center"/>
          </w:tcPr>
          <w:p w14:paraId="7A5AD5DF">
            <w:pPr>
              <w:widowControl/>
              <w:jc w:val="right"/>
              <w:rPr>
                <w:rFonts w:ascii="宋体" w:hAnsi="宋体" w:cs="宋体"/>
                <w:kern w:val="0"/>
                <w:sz w:val="20"/>
              </w:rPr>
            </w:pPr>
          </w:p>
        </w:tc>
        <w:tc>
          <w:tcPr>
            <w:tcW w:w="980" w:type="dxa"/>
            <w:tcBorders>
              <w:top w:val="nil"/>
              <w:left w:val="nil"/>
              <w:bottom w:val="single" w:color="auto" w:sz="4" w:space="0"/>
              <w:right w:val="single" w:color="auto" w:sz="4" w:space="0"/>
            </w:tcBorders>
            <w:noWrap/>
            <w:vAlign w:val="center"/>
          </w:tcPr>
          <w:p w14:paraId="610A4EB9">
            <w:pPr>
              <w:widowControl/>
              <w:jc w:val="right"/>
              <w:rPr>
                <w:rFonts w:ascii="宋体" w:hAnsi="宋体" w:cs="宋体"/>
                <w:kern w:val="0"/>
                <w:sz w:val="20"/>
              </w:rPr>
            </w:pPr>
          </w:p>
        </w:tc>
        <w:tc>
          <w:tcPr>
            <w:tcW w:w="1220" w:type="dxa"/>
            <w:tcBorders>
              <w:top w:val="nil"/>
              <w:left w:val="nil"/>
              <w:bottom w:val="single" w:color="auto" w:sz="4" w:space="0"/>
              <w:right w:val="single" w:color="auto" w:sz="4" w:space="0"/>
            </w:tcBorders>
            <w:noWrap/>
            <w:vAlign w:val="center"/>
          </w:tcPr>
          <w:p w14:paraId="61598328">
            <w:pPr>
              <w:widowControl/>
              <w:jc w:val="right"/>
              <w:rPr>
                <w:rFonts w:ascii="宋体" w:hAnsi="宋体" w:cs="宋体"/>
                <w:kern w:val="0"/>
                <w:sz w:val="20"/>
              </w:rPr>
            </w:pPr>
          </w:p>
        </w:tc>
      </w:tr>
      <w:tr w14:paraId="6DC1E583">
        <w:tblPrEx>
          <w:tblCellMar>
            <w:top w:w="0" w:type="dxa"/>
            <w:left w:w="108" w:type="dxa"/>
            <w:bottom w:w="0" w:type="dxa"/>
            <w:right w:w="108" w:type="dxa"/>
          </w:tblCellMar>
        </w:tblPrEx>
        <w:trPr>
          <w:trHeight w:val="480" w:hRule="atLeast"/>
        </w:trPr>
        <w:tc>
          <w:tcPr>
            <w:tcW w:w="2240" w:type="dxa"/>
            <w:tcBorders>
              <w:top w:val="nil"/>
              <w:left w:val="single" w:color="auto" w:sz="4" w:space="0"/>
              <w:bottom w:val="single" w:color="auto" w:sz="4" w:space="0"/>
              <w:right w:val="single" w:color="auto" w:sz="4" w:space="0"/>
            </w:tcBorders>
            <w:noWrap w:val="0"/>
            <w:vAlign w:val="center"/>
          </w:tcPr>
          <w:p w14:paraId="766F7600">
            <w:pPr>
              <w:widowControl/>
              <w:jc w:val="left"/>
              <w:rPr>
                <w:rFonts w:ascii="宋体" w:hAnsi="宋体" w:cs="宋体"/>
                <w:kern w:val="0"/>
                <w:sz w:val="20"/>
              </w:rPr>
            </w:pPr>
          </w:p>
        </w:tc>
        <w:tc>
          <w:tcPr>
            <w:tcW w:w="3560" w:type="dxa"/>
            <w:tcBorders>
              <w:top w:val="nil"/>
              <w:left w:val="nil"/>
              <w:bottom w:val="single" w:color="auto" w:sz="4" w:space="0"/>
              <w:right w:val="single" w:color="auto" w:sz="4" w:space="0"/>
            </w:tcBorders>
            <w:noWrap w:val="0"/>
            <w:vAlign w:val="center"/>
          </w:tcPr>
          <w:p w14:paraId="570A742C">
            <w:pPr>
              <w:widowControl/>
              <w:jc w:val="left"/>
              <w:rPr>
                <w:rFonts w:ascii="宋体" w:hAnsi="宋体" w:cs="宋体"/>
                <w:kern w:val="0"/>
                <w:sz w:val="20"/>
              </w:rPr>
            </w:pPr>
          </w:p>
        </w:tc>
        <w:tc>
          <w:tcPr>
            <w:tcW w:w="1020" w:type="dxa"/>
            <w:tcBorders>
              <w:top w:val="nil"/>
              <w:left w:val="nil"/>
              <w:bottom w:val="single" w:color="auto" w:sz="4" w:space="0"/>
              <w:right w:val="single" w:color="auto" w:sz="4" w:space="0"/>
            </w:tcBorders>
            <w:noWrap/>
            <w:vAlign w:val="center"/>
          </w:tcPr>
          <w:p w14:paraId="1B315547">
            <w:pPr>
              <w:widowControl/>
              <w:jc w:val="right"/>
              <w:rPr>
                <w:rFonts w:ascii="宋体" w:hAnsi="宋体" w:cs="宋体"/>
                <w:kern w:val="0"/>
                <w:sz w:val="20"/>
              </w:rPr>
            </w:pPr>
          </w:p>
        </w:tc>
        <w:tc>
          <w:tcPr>
            <w:tcW w:w="1060" w:type="dxa"/>
            <w:tcBorders>
              <w:top w:val="nil"/>
              <w:left w:val="nil"/>
              <w:bottom w:val="single" w:color="auto" w:sz="4" w:space="0"/>
              <w:right w:val="single" w:color="auto" w:sz="4" w:space="0"/>
            </w:tcBorders>
            <w:noWrap/>
            <w:vAlign w:val="center"/>
          </w:tcPr>
          <w:p w14:paraId="71D0F098">
            <w:pPr>
              <w:widowControl/>
              <w:jc w:val="right"/>
              <w:rPr>
                <w:rFonts w:ascii="宋体" w:hAnsi="宋体" w:cs="宋体"/>
                <w:kern w:val="0"/>
                <w:sz w:val="20"/>
              </w:rPr>
            </w:pPr>
          </w:p>
        </w:tc>
        <w:tc>
          <w:tcPr>
            <w:tcW w:w="980" w:type="dxa"/>
            <w:tcBorders>
              <w:top w:val="nil"/>
              <w:left w:val="nil"/>
              <w:bottom w:val="single" w:color="auto" w:sz="4" w:space="0"/>
              <w:right w:val="single" w:color="auto" w:sz="4" w:space="0"/>
            </w:tcBorders>
            <w:noWrap/>
            <w:vAlign w:val="center"/>
          </w:tcPr>
          <w:p w14:paraId="6F134A0D">
            <w:pPr>
              <w:widowControl/>
              <w:jc w:val="right"/>
              <w:rPr>
                <w:rFonts w:ascii="宋体" w:hAnsi="宋体" w:cs="宋体"/>
                <w:kern w:val="0"/>
                <w:sz w:val="20"/>
              </w:rPr>
            </w:pPr>
          </w:p>
        </w:tc>
        <w:tc>
          <w:tcPr>
            <w:tcW w:w="1220" w:type="dxa"/>
            <w:tcBorders>
              <w:top w:val="nil"/>
              <w:left w:val="nil"/>
              <w:bottom w:val="single" w:color="auto" w:sz="4" w:space="0"/>
              <w:right w:val="single" w:color="auto" w:sz="4" w:space="0"/>
            </w:tcBorders>
            <w:noWrap/>
            <w:vAlign w:val="center"/>
          </w:tcPr>
          <w:p w14:paraId="132881D0">
            <w:pPr>
              <w:widowControl/>
              <w:jc w:val="right"/>
              <w:rPr>
                <w:rFonts w:ascii="宋体" w:hAnsi="宋体" w:cs="宋体"/>
                <w:kern w:val="0"/>
                <w:sz w:val="20"/>
              </w:rPr>
            </w:pPr>
          </w:p>
        </w:tc>
      </w:tr>
      <w:tr w14:paraId="1EF96828">
        <w:tblPrEx>
          <w:tblCellMar>
            <w:top w:w="0" w:type="dxa"/>
            <w:left w:w="108" w:type="dxa"/>
            <w:bottom w:w="0" w:type="dxa"/>
            <w:right w:w="108" w:type="dxa"/>
          </w:tblCellMar>
        </w:tblPrEx>
        <w:trPr>
          <w:trHeight w:val="480" w:hRule="atLeast"/>
        </w:trPr>
        <w:tc>
          <w:tcPr>
            <w:tcW w:w="2240" w:type="dxa"/>
            <w:tcBorders>
              <w:top w:val="nil"/>
              <w:left w:val="single" w:color="auto" w:sz="4" w:space="0"/>
              <w:bottom w:val="single" w:color="auto" w:sz="4" w:space="0"/>
              <w:right w:val="single" w:color="auto" w:sz="4" w:space="0"/>
            </w:tcBorders>
            <w:noWrap w:val="0"/>
            <w:vAlign w:val="center"/>
          </w:tcPr>
          <w:p w14:paraId="1E7BFC2C">
            <w:pPr>
              <w:widowControl/>
              <w:jc w:val="left"/>
              <w:rPr>
                <w:rFonts w:ascii="宋体" w:hAnsi="宋体" w:cs="宋体"/>
                <w:kern w:val="0"/>
                <w:sz w:val="20"/>
              </w:rPr>
            </w:pPr>
          </w:p>
        </w:tc>
        <w:tc>
          <w:tcPr>
            <w:tcW w:w="3560" w:type="dxa"/>
            <w:tcBorders>
              <w:top w:val="nil"/>
              <w:left w:val="nil"/>
              <w:bottom w:val="single" w:color="auto" w:sz="4" w:space="0"/>
              <w:right w:val="single" w:color="auto" w:sz="4" w:space="0"/>
            </w:tcBorders>
            <w:noWrap w:val="0"/>
            <w:vAlign w:val="center"/>
          </w:tcPr>
          <w:p w14:paraId="3BFAAE00">
            <w:pPr>
              <w:widowControl/>
              <w:jc w:val="left"/>
              <w:rPr>
                <w:rFonts w:ascii="宋体" w:hAnsi="宋体" w:cs="宋体"/>
                <w:kern w:val="0"/>
                <w:sz w:val="20"/>
              </w:rPr>
            </w:pPr>
          </w:p>
        </w:tc>
        <w:tc>
          <w:tcPr>
            <w:tcW w:w="1020" w:type="dxa"/>
            <w:tcBorders>
              <w:top w:val="nil"/>
              <w:left w:val="nil"/>
              <w:bottom w:val="single" w:color="auto" w:sz="4" w:space="0"/>
              <w:right w:val="single" w:color="auto" w:sz="4" w:space="0"/>
            </w:tcBorders>
            <w:noWrap/>
            <w:vAlign w:val="center"/>
          </w:tcPr>
          <w:p w14:paraId="2F9C7457">
            <w:pPr>
              <w:widowControl/>
              <w:jc w:val="right"/>
              <w:rPr>
                <w:rFonts w:ascii="宋体" w:hAnsi="宋体" w:cs="宋体"/>
                <w:kern w:val="0"/>
                <w:sz w:val="20"/>
              </w:rPr>
            </w:pPr>
          </w:p>
        </w:tc>
        <w:tc>
          <w:tcPr>
            <w:tcW w:w="1060" w:type="dxa"/>
            <w:tcBorders>
              <w:top w:val="nil"/>
              <w:left w:val="nil"/>
              <w:bottom w:val="single" w:color="auto" w:sz="4" w:space="0"/>
              <w:right w:val="single" w:color="auto" w:sz="4" w:space="0"/>
            </w:tcBorders>
            <w:noWrap/>
            <w:vAlign w:val="center"/>
          </w:tcPr>
          <w:p w14:paraId="1566B404">
            <w:pPr>
              <w:widowControl/>
              <w:jc w:val="right"/>
              <w:rPr>
                <w:rFonts w:ascii="宋体" w:hAnsi="宋体" w:cs="宋体"/>
                <w:kern w:val="0"/>
                <w:sz w:val="20"/>
              </w:rPr>
            </w:pPr>
          </w:p>
        </w:tc>
        <w:tc>
          <w:tcPr>
            <w:tcW w:w="980" w:type="dxa"/>
            <w:tcBorders>
              <w:top w:val="nil"/>
              <w:left w:val="nil"/>
              <w:bottom w:val="single" w:color="auto" w:sz="4" w:space="0"/>
              <w:right w:val="single" w:color="auto" w:sz="4" w:space="0"/>
            </w:tcBorders>
            <w:noWrap/>
            <w:vAlign w:val="center"/>
          </w:tcPr>
          <w:p w14:paraId="42F038CF">
            <w:pPr>
              <w:widowControl/>
              <w:jc w:val="right"/>
              <w:rPr>
                <w:rFonts w:ascii="宋体" w:hAnsi="宋体" w:cs="宋体"/>
                <w:kern w:val="0"/>
                <w:sz w:val="20"/>
              </w:rPr>
            </w:pPr>
          </w:p>
        </w:tc>
        <w:tc>
          <w:tcPr>
            <w:tcW w:w="1220" w:type="dxa"/>
            <w:tcBorders>
              <w:top w:val="nil"/>
              <w:left w:val="nil"/>
              <w:bottom w:val="single" w:color="auto" w:sz="4" w:space="0"/>
              <w:right w:val="single" w:color="auto" w:sz="4" w:space="0"/>
            </w:tcBorders>
            <w:noWrap/>
            <w:vAlign w:val="center"/>
          </w:tcPr>
          <w:p w14:paraId="31251645">
            <w:pPr>
              <w:widowControl/>
              <w:jc w:val="right"/>
              <w:rPr>
                <w:rFonts w:ascii="宋体" w:hAnsi="宋体" w:cs="宋体"/>
                <w:kern w:val="0"/>
                <w:sz w:val="20"/>
              </w:rPr>
            </w:pPr>
          </w:p>
        </w:tc>
      </w:tr>
      <w:tr w14:paraId="1032BF0D">
        <w:tblPrEx>
          <w:tblCellMar>
            <w:top w:w="0" w:type="dxa"/>
            <w:left w:w="108" w:type="dxa"/>
            <w:bottom w:w="0" w:type="dxa"/>
            <w:right w:w="108" w:type="dxa"/>
          </w:tblCellMar>
        </w:tblPrEx>
        <w:trPr>
          <w:trHeight w:val="402" w:hRule="atLeast"/>
        </w:trPr>
        <w:tc>
          <w:tcPr>
            <w:tcW w:w="2240" w:type="dxa"/>
            <w:tcBorders>
              <w:top w:val="nil"/>
              <w:left w:val="single" w:color="auto" w:sz="4" w:space="0"/>
              <w:bottom w:val="single" w:color="auto" w:sz="4" w:space="0"/>
              <w:right w:val="single" w:color="auto" w:sz="4" w:space="0"/>
            </w:tcBorders>
            <w:noWrap w:val="0"/>
            <w:vAlign w:val="center"/>
          </w:tcPr>
          <w:p w14:paraId="6D2FBE44">
            <w:pPr>
              <w:widowControl/>
              <w:jc w:val="left"/>
              <w:rPr>
                <w:rFonts w:ascii="宋体" w:hAnsi="宋体" w:cs="宋体"/>
                <w:kern w:val="0"/>
                <w:sz w:val="20"/>
              </w:rPr>
            </w:pPr>
          </w:p>
        </w:tc>
        <w:tc>
          <w:tcPr>
            <w:tcW w:w="3560" w:type="dxa"/>
            <w:tcBorders>
              <w:top w:val="nil"/>
              <w:left w:val="nil"/>
              <w:bottom w:val="single" w:color="auto" w:sz="4" w:space="0"/>
              <w:right w:val="single" w:color="auto" w:sz="4" w:space="0"/>
            </w:tcBorders>
            <w:noWrap w:val="0"/>
            <w:vAlign w:val="center"/>
          </w:tcPr>
          <w:p w14:paraId="7E1DE02C">
            <w:pPr>
              <w:widowControl/>
              <w:jc w:val="left"/>
              <w:rPr>
                <w:rFonts w:ascii="宋体" w:hAnsi="宋体" w:cs="宋体"/>
                <w:kern w:val="0"/>
                <w:sz w:val="20"/>
              </w:rPr>
            </w:pPr>
          </w:p>
        </w:tc>
        <w:tc>
          <w:tcPr>
            <w:tcW w:w="1020" w:type="dxa"/>
            <w:tcBorders>
              <w:top w:val="nil"/>
              <w:left w:val="nil"/>
              <w:bottom w:val="single" w:color="auto" w:sz="4" w:space="0"/>
              <w:right w:val="single" w:color="auto" w:sz="4" w:space="0"/>
            </w:tcBorders>
            <w:noWrap/>
            <w:vAlign w:val="center"/>
          </w:tcPr>
          <w:p w14:paraId="1088FACC">
            <w:pPr>
              <w:widowControl/>
              <w:jc w:val="right"/>
              <w:rPr>
                <w:rFonts w:ascii="宋体" w:hAnsi="宋体" w:cs="宋体"/>
                <w:kern w:val="0"/>
                <w:sz w:val="20"/>
              </w:rPr>
            </w:pPr>
          </w:p>
        </w:tc>
        <w:tc>
          <w:tcPr>
            <w:tcW w:w="1060" w:type="dxa"/>
            <w:tcBorders>
              <w:top w:val="nil"/>
              <w:left w:val="nil"/>
              <w:bottom w:val="single" w:color="auto" w:sz="4" w:space="0"/>
              <w:right w:val="single" w:color="auto" w:sz="4" w:space="0"/>
            </w:tcBorders>
            <w:noWrap/>
            <w:vAlign w:val="center"/>
          </w:tcPr>
          <w:p w14:paraId="12A0BA12">
            <w:pPr>
              <w:widowControl/>
              <w:jc w:val="right"/>
              <w:rPr>
                <w:rFonts w:ascii="宋体" w:hAnsi="宋体" w:cs="宋体"/>
                <w:kern w:val="0"/>
                <w:sz w:val="20"/>
              </w:rPr>
            </w:pPr>
          </w:p>
        </w:tc>
        <w:tc>
          <w:tcPr>
            <w:tcW w:w="980" w:type="dxa"/>
            <w:tcBorders>
              <w:top w:val="nil"/>
              <w:left w:val="nil"/>
              <w:bottom w:val="single" w:color="auto" w:sz="4" w:space="0"/>
              <w:right w:val="single" w:color="auto" w:sz="4" w:space="0"/>
            </w:tcBorders>
            <w:noWrap/>
            <w:vAlign w:val="center"/>
          </w:tcPr>
          <w:p w14:paraId="369EBDDC">
            <w:pPr>
              <w:widowControl/>
              <w:jc w:val="right"/>
              <w:rPr>
                <w:rFonts w:ascii="宋体" w:hAnsi="宋体" w:cs="宋体"/>
                <w:kern w:val="0"/>
                <w:sz w:val="20"/>
              </w:rPr>
            </w:pPr>
          </w:p>
        </w:tc>
        <w:tc>
          <w:tcPr>
            <w:tcW w:w="1220" w:type="dxa"/>
            <w:tcBorders>
              <w:top w:val="nil"/>
              <w:left w:val="nil"/>
              <w:bottom w:val="single" w:color="auto" w:sz="4" w:space="0"/>
              <w:right w:val="single" w:color="auto" w:sz="4" w:space="0"/>
            </w:tcBorders>
            <w:noWrap/>
            <w:vAlign w:val="center"/>
          </w:tcPr>
          <w:p w14:paraId="03ED9FD4">
            <w:pPr>
              <w:widowControl/>
              <w:jc w:val="right"/>
              <w:rPr>
                <w:rFonts w:ascii="宋体" w:hAnsi="宋体" w:cs="宋体"/>
                <w:kern w:val="0"/>
                <w:sz w:val="20"/>
              </w:rPr>
            </w:pPr>
          </w:p>
        </w:tc>
      </w:tr>
    </w:tbl>
    <w:p w14:paraId="585EC30E">
      <w:pPr>
        <w:spacing w:line="580" w:lineRule="exact"/>
        <w:rPr>
          <w:rFonts w:hint="eastAsia" w:ascii="黑体" w:hAnsi="黑体" w:eastAsia="黑体" w:cs="黑体"/>
          <w:spacing w:val="15"/>
          <w:szCs w:val="21"/>
        </w:rPr>
      </w:pPr>
      <w:r>
        <w:rPr>
          <w:rFonts w:hint="eastAsia" w:ascii="仿宋_GB2312" w:eastAsia="仿宋_GB2312"/>
          <w:bCs/>
          <w:szCs w:val="21"/>
        </w:rPr>
        <w:t>中国民主促进会温州市委员会</w:t>
      </w:r>
      <w:r>
        <w:rPr>
          <w:rFonts w:hint="eastAsia" w:ascii="仿宋_GB2312" w:eastAsia="仿宋_GB2312"/>
          <w:color w:val="000000"/>
          <w:szCs w:val="21"/>
        </w:rPr>
        <w:t>2018年没有使用政府性基金预算拨款安排的支出。</w:t>
      </w:r>
    </w:p>
    <w:p w14:paraId="5B3BE5AF">
      <w:pPr>
        <w:spacing w:line="580" w:lineRule="exact"/>
        <w:rPr>
          <w:rFonts w:hint="eastAsia" w:ascii="黑体" w:hAnsi="黑体" w:eastAsia="黑体" w:cs="黑体"/>
          <w:spacing w:val="15"/>
          <w:sz w:val="32"/>
          <w:szCs w:val="32"/>
        </w:rPr>
      </w:pPr>
    </w:p>
    <w:p w14:paraId="420CD54F">
      <w:pPr>
        <w:spacing w:line="580" w:lineRule="exact"/>
        <w:rPr>
          <w:rFonts w:hint="eastAsia" w:ascii="黑体" w:hAnsi="黑体" w:eastAsia="黑体" w:cs="黑体"/>
          <w:spacing w:val="15"/>
          <w:sz w:val="32"/>
          <w:szCs w:val="32"/>
        </w:rPr>
      </w:pPr>
    </w:p>
    <w:tbl>
      <w:tblPr>
        <w:tblStyle w:val="4"/>
        <w:tblW w:w="9060" w:type="dxa"/>
        <w:tblInd w:w="93" w:type="dxa"/>
        <w:tblLayout w:type="autofit"/>
        <w:tblCellMar>
          <w:top w:w="0" w:type="dxa"/>
          <w:left w:w="108" w:type="dxa"/>
          <w:bottom w:w="0" w:type="dxa"/>
          <w:right w:w="108" w:type="dxa"/>
        </w:tblCellMar>
      </w:tblPr>
      <w:tblGrid>
        <w:gridCol w:w="2230"/>
        <w:gridCol w:w="5045"/>
        <w:gridCol w:w="1785"/>
      </w:tblGrid>
      <w:tr w14:paraId="6C107AF5">
        <w:tblPrEx>
          <w:tblCellMar>
            <w:top w:w="0" w:type="dxa"/>
            <w:left w:w="108" w:type="dxa"/>
            <w:bottom w:w="0" w:type="dxa"/>
            <w:right w:w="108" w:type="dxa"/>
          </w:tblCellMar>
        </w:tblPrEx>
        <w:trPr>
          <w:trHeight w:val="480" w:hRule="atLeast"/>
        </w:trPr>
        <w:tc>
          <w:tcPr>
            <w:tcW w:w="9060" w:type="dxa"/>
            <w:gridSpan w:val="3"/>
            <w:tcBorders>
              <w:top w:val="nil"/>
              <w:left w:val="nil"/>
              <w:bottom w:val="nil"/>
              <w:right w:val="nil"/>
            </w:tcBorders>
            <w:noWrap/>
            <w:vAlign w:val="center"/>
          </w:tcPr>
          <w:p w14:paraId="63605B4C">
            <w:pPr>
              <w:widowControl/>
              <w:rPr>
                <w:rFonts w:ascii="方正小标宋简体" w:hAnsi="宋体" w:eastAsia="方正小标宋简体" w:cs="宋体"/>
                <w:kern w:val="0"/>
                <w:sz w:val="40"/>
                <w:szCs w:val="40"/>
              </w:rPr>
            </w:pPr>
            <w:r>
              <w:rPr>
                <w:rFonts w:hint="eastAsia" w:ascii="方正小标宋简体" w:hAnsi="宋体" w:eastAsia="方正小标宋简体" w:cs="宋体"/>
                <w:kern w:val="0"/>
                <w:szCs w:val="21"/>
              </w:rPr>
              <w:t xml:space="preserve">表5     </w:t>
            </w:r>
            <w:r>
              <w:rPr>
                <w:rFonts w:hint="eastAsia" w:ascii="方正小标宋简体" w:hAnsi="宋体" w:eastAsia="方正小标宋简体" w:cs="宋体"/>
                <w:kern w:val="0"/>
                <w:sz w:val="40"/>
                <w:szCs w:val="40"/>
              </w:rPr>
              <w:t>2018年市级部门一般公共预算基本支出表</w:t>
            </w:r>
          </w:p>
        </w:tc>
      </w:tr>
      <w:tr w14:paraId="00B9669B">
        <w:tblPrEx>
          <w:tblCellMar>
            <w:top w:w="0" w:type="dxa"/>
            <w:left w:w="108" w:type="dxa"/>
            <w:bottom w:w="0" w:type="dxa"/>
            <w:right w:w="108" w:type="dxa"/>
          </w:tblCellMar>
        </w:tblPrEx>
        <w:trPr>
          <w:trHeight w:val="402" w:hRule="atLeast"/>
        </w:trPr>
        <w:tc>
          <w:tcPr>
            <w:tcW w:w="7275" w:type="dxa"/>
            <w:gridSpan w:val="2"/>
            <w:tcBorders>
              <w:top w:val="nil"/>
              <w:left w:val="nil"/>
              <w:bottom w:val="single" w:color="auto" w:sz="4" w:space="0"/>
              <w:right w:val="nil"/>
            </w:tcBorders>
            <w:noWrap/>
            <w:vAlign w:val="center"/>
          </w:tcPr>
          <w:p w14:paraId="5A30163A">
            <w:pPr>
              <w:widowControl/>
              <w:jc w:val="left"/>
              <w:rPr>
                <w:rFonts w:ascii="方正书宋_GBK" w:hAnsi="宋体" w:eastAsia="方正书宋_GBK" w:cs="宋体"/>
                <w:kern w:val="0"/>
                <w:sz w:val="20"/>
              </w:rPr>
            </w:pPr>
            <w:r>
              <w:rPr>
                <w:rFonts w:hint="eastAsia" w:ascii="方正书宋_GBK" w:hAnsi="宋体" w:eastAsia="方正书宋_GBK" w:cs="宋体"/>
                <w:kern w:val="0"/>
                <w:sz w:val="18"/>
                <w:szCs w:val="18"/>
              </w:rPr>
              <w:t>部门名称：中国民主促进会温州市委员会</w:t>
            </w:r>
          </w:p>
        </w:tc>
        <w:tc>
          <w:tcPr>
            <w:tcW w:w="1785" w:type="dxa"/>
            <w:tcBorders>
              <w:top w:val="nil"/>
              <w:left w:val="nil"/>
              <w:bottom w:val="nil"/>
              <w:right w:val="nil"/>
            </w:tcBorders>
            <w:noWrap/>
            <w:vAlign w:val="center"/>
          </w:tcPr>
          <w:p w14:paraId="6EA5DAEA">
            <w:pPr>
              <w:widowControl/>
              <w:jc w:val="right"/>
              <w:rPr>
                <w:rFonts w:ascii="方正书宋_GBK" w:hAnsi="宋体" w:eastAsia="方正书宋_GBK" w:cs="宋体"/>
                <w:kern w:val="0"/>
                <w:sz w:val="20"/>
              </w:rPr>
            </w:pPr>
            <w:r>
              <w:rPr>
                <w:rFonts w:hint="eastAsia" w:ascii="方正书宋_GBK" w:hAnsi="宋体" w:eastAsia="方正书宋_GBK" w:cs="宋体"/>
                <w:kern w:val="0"/>
                <w:sz w:val="20"/>
              </w:rPr>
              <w:t>单位：万元</w:t>
            </w:r>
          </w:p>
        </w:tc>
      </w:tr>
      <w:tr w14:paraId="0F735DE8">
        <w:tblPrEx>
          <w:tblCellMar>
            <w:top w:w="0" w:type="dxa"/>
            <w:left w:w="108" w:type="dxa"/>
            <w:bottom w:w="0" w:type="dxa"/>
            <w:right w:w="108" w:type="dxa"/>
          </w:tblCellMar>
        </w:tblPrEx>
        <w:trPr>
          <w:trHeight w:val="402" w:hRule="atLeast"/>
        </w:trPr>
        <w:tc>
          <w:tcPr>
            <w:tcW w:w="7275" w:type="dxa"/>
            <w:gridSpan w:val="2"/>
            <w:tcBorders>
              <w:top w:val="single" w:color="auto" w:sz="4" w:space="0"/>
              <w:left w:val="single" w:color="auto" w:sz="4" w:space="0"/>
              <w:bottom w:val="single" w:color="auto" w:sz="4" w:space="0"/>
              <w:right w:val="single" w:color="auto" w:sz="4" w:space="0"/>
            </w:tcBorders>
            <w:noWrap w:val="0"/>
            <w:vAlign w:val="center"/>
          </w:tcPr>
          <w:p w14:paraId="50643CAC">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经济分类科目</w:t>
            </w:r>
          </w:p>
        </w:tc>
        <w:tc>
          <w:tcPr>
            <w:tcW w:w="1785" w:type="dxa"/>
            <w:vMerge w:val="restart"/>
            <w:tcBorders>
              <w:top w:val="single" w:color="auto" w:sz="4" w:space="0"/>
              <w:left w:val="single" w:color="auto" w:sz="4" w:space="0"/>
              <w:bottom w:val="single" w:color="auto" w:sz="4" w:space="0"/>
              <w:right w:val="single" w:color="auto" w:sz="4" w:space="0"/>
            </w:tcBorders>
            <w:noWrap w:val="0"/>
            <w:vAlign w:val="center"/>
          </w:tcPr>
          <w:p w14:paraId="73ED45AB">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金额</w:t>
            </w:r>
          </w:p>
        </w:tc>
      </w:tr>
      <w:tr w14:paraId="4A27B7EA">
        <w:tblPrEx>
          <w:tblCellMar>
            <w:top w:w="0" w:type="dxa"/>
            <w:left w:w="108" w:type="dxa"/>
            <w:bottom w:w="0" w:type="dxa"/>
            <w:right w:w="108" w:type="dxa"/>
          </w:tblCellMar>
        </w:tblPrEx>
        <w:trPr>
          <w:trHeight w:val="840" w:hRule="atLeast"/>
        </w:trPr>
        <w:tc>
          <w:tcPr>
            <w:tcW w:w="2230" w:type="dxa"/>
            <w:tcBorders>
              <w:top w:val="nil"/>
              <w:left w:val="single" w:color="auto" w:sz="4" w:space="0"/>
              <w:bottom w:val="single" w:color="auto" w:sz="4" w:space="0"/>
              <w:right w:val="single" w:color="auto" w:sz="4" w:space="0"/>
            </w:tcBorders>
            <w:noWrap w:val="0"/>
            <w:vAlign w:val="center"/>
          </w:tcPr>
          <w:p w14:paraId="73326FAD">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科目编码</w:t>
            </w:r>
          </w:p>
        </w:tc>
        <w:tc>
          <w:tcPr>
            <w:tcW w:w="5045" w:type="dxa"/>
            <w:tcBorders>
              <w:top w:val="nil"/>
              <w:left w:val="nil"/>
              <w:bottom w:val="single" w:color="auto" w:sz="4" w:space="0"/>
              <w:right w:val="single" w:color="auto" w:sz="4" w:space="0"/>
            </w:tcBorders>
            <w:noWrap w:val="0"/>
            <w:vAlign w:val="center"/>
          </w:tcPr>
          <w:p w14:paraId="288018AE">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科目名称</w:t>
            </w:r>
          </w:p>
        </w:tc>
        <w:tc>
          <w:tcPr>
            <w:tcW w:w="1785" w:type="dxa"/>
            <w:vMerge w:val="continue"/>
            <w:tcBorders>
              <w:top w:val="single" w:color="auto" w:sz="4" w:space="0"/>
              <w:left w:val="single" w:color="auto" w:sz="4" w:space="0"/>
              <w:bottom w:val="single" w:color="auto" w:sz="4" w:space="0"/>
              <w:right w:val="single" w:color="auto" w:sz="4" w:space="0"/>
            </w:tcBorders>
            <w:noWrap w:val="0"/>
            <w:vAlign w:val="center"/>
          </w:tcPr>
          <w:p w14:paraId="745D8CB7">
            <w:pPr>
              <w:widowControl/>
              <w:jc w:val="left"/>
              <w:rPr>
                <w:rFonts w:ascii="方正书宋_GBK" w:hAnsi="宋体" w:eastAsia="方正书宋_GBK" w:cs="宋体"/>
                <w:kern w:val="0"/>
                <w:sz w:val="20"/>
              </w:rPr>
            </w:pPr>
          </w:p>
        </w:tc>
      </w:tr>
      <w:tr w14:paraId="708592A3">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07ADB9DF">
            <w:pPr>
              <w:rPr>
                <w:rFonts w:ascii="宋体" w:hAnsi="宋体" w:cs="宋体"/>
                <w:sz w:val="18"/>
                <w:szCs w:val="18"/>
              </w:rPr>
            </w:pPr>
            <w:r>
              <w:rPr>
                <w:rFonts w:hint="eastAsia"/>
                <w:sz w:val="18"/>
                <w:szCs w:val="18"/>
              </w:rPr>
              <w:t>　</w:t>
            </w:r>
          </w:p>
        </w:tc>
        <w:tc>
          <w:tcPr>
            <w:tcW w:w="5045" w:type="dxa"/>
            <w:tcBorders>
              <w:top w:val="nil"/>
              <w:left w:val="nil"/>
              <w:bottom w:val="single" w:color="auto" w:sz="4" w:space="0"/>
              <w:right w:val="single" w:color="auto" w:sz="4" w:space="0"/>
            </w:tcBorders>
            <w:noWrap w:val="0"/>
            <w:vAlign w:val="center"/>
          </w:tcPr>
          <w:p w14:paraId="15A40EA6">
            <w:pPr>
              <w:rPr>
                <w:rFonts w:ascii="方正书宋_GBK" w:hAnsi="宋体" w:eastAsia="方正书宋_GBK" w:cs="宋体"/>
                <w:sz w:val="20"/>
              </w:rPr>
            </w:pPr>
            <w:r>
              <w:rPr>
                <w:rFonts w:hint="eastAsia" w:ascii="方正书宋_GBK" w:eastAsia="方正书宋_GBK"/>
                <w:sz w:val="20"/>
              </w:rPr>
              <w:t>合计</w:t>
            </w:r>
          </w:p>
        </w:tc>
        <w:tc>
          <w:tcPr>
            <w:tcW w:w="1785" w:type="dxa"/>
            <w:tcBorders>
              <w:top w:val="nil"/>
              <w:left w:val="nil"/>
              <w:bottom w:val="single" w:color="auto" w:sz="4" w:space="0"/>
              <w:right w:val="single" w:color="auto" w:sz="4" w:space="0"/>
            </w:tcBorders>
            <w:noWrap/>
            <w:vAlign w:val="center"/>
          </w:tcPr>
          <w:p w14:paraId="705649F5">
            <w:pPr>
              <w:jc w:val="right"/>
              <w:rPr>
                <w:rFonts w:ascii="方正书宋_GBK" w:hAnsi="宋体" w:eastAsia="方正书宋_GBK" w:cs="宋体"/>
                <w:sz w:val="20"/>
              </w:rPr>
            </w:pPr>
            <w:r>
              <w:rPr>
                <w:rFonts w:hint="eastAsia" w:ascii="方正书宋_GBK" w:eastAsia="方正书宋_GBK"/>
                <w:sz w:val="20"/>
              </w:rPr>
              <w:t xml:space="preserve">167.59 </w:t>
            </w:r>
          </w:p>
        </w:tc>
      </w:tr>
      <w:tr w14:paraId="2D30EA62">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0A416379">
            <w:pPr>
              <w:rPr>
                <w:rFonts w:ascii="宋体" w:hAnsi="宋体" w:cs="宋体"/>
                <w:sz w:val="18"/>
                <w:szCs w:val="18"/>
              </w:rPr>
            </w:pPr>
            <w:r>
              <w:rPr>
                <w:rFonts w:hint="eastAsia"/>
                <w:sz w:val="18"/>
                <w:szCs w:val="18"/>
              </w:rPr>
              <w:t>301</w:t>
            </w:r>
          </w:p>
        </w:tc>
        <w:tc>
          <w:tcPr>
            <w:tcW w:w="5045" w:type="dxa"/>
            <w:tcBorders>
              <w:top w:val="nil"/>
              <w:left w:val="nil"/>
              <w:bottom w:val="single" w:color="auto" w:sz="4" w:space="0"/>
              <w:right w:val="single" w:color="auto" w:sz="4" w:space="0"/>
            </w:tcBorders>
            <w:noWrap w:val="0"/>
            <w:vAlign w:val="center"/>
          </w:tcPr>
          <w:p w14:paraId="236FD4F0">
            <w:pPr>
              <w:rPr>
                <w:rFonts w:ascii="方正书宋_GBK" w:hAnsi="宋体" w:eastAsia="方正书宋_GBK" w:cs="宋体"/>
                <w:sz w:val="20"/>
              </w:rPr>
            </w:pPr>
            <w:r>
              <w:rPr>
                <w:rFonts w:hint="eastAsia" w:ascii="方正书宋_GBK" w:eastAsia="方正书宋_GBK"/>
                <w:sz w:val="20"/>
              </w:rPr>
              <w:t>工资福利支出</w:t>
            </w:r>
          </w:p>
        </w:tc>
        <w:tc>
          <w:tcPr>
            <w:tcW w:w="1785" w:type="dxa"/>
            <w:tcBorders>
              <w:top w:val="nil"/>
              <w:left w:val="nil"/>
              <w:bottom w:val="single" w:color="auto" w:sz="4" w:space="0"/>
              <w:right w:val="single" w:color="auto" w:sz="4" w:space="0"/>
            </w:tcBorders>
            <w:noWrap/>
            <w:vAlign w:val="center"/>
          </w:tcPr>
          <w:p w14:paraId="3D1BE23D">
            <w:pPr>
              <w:jc w:val="right"/>
              <w:rPr>
                <w:rFonts w:ascii="方正书宋_GBK" w:hAnsi="宋体" w:eastAsia="方正书宋_GBK" w:cs="宋体"/>
                <w:sz w:val="20"/>
              </w:rPr>
            </w:pPr>
            <w:r>
              <w:rPr>
                <w:rFonts w:hint="eastAsia" w:ascii="方正书宋_GBK" w:eastAsia="方正书宋_GBK"/>
                <w:sz w:val="20"/>
              </w:rPr>
              <w:t xml:space="preserve">140.43 </w:t>
            </w:r>
          </w:p>
        </w:tc>
      </w:tr>
      <w:tr w14:paraId="36355003">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4A607C9C">
            <w:pPr>
              <w:rPr>
                <w:rFonts w:ascii="宋体" w:hAnsi="宋体" w:cs="宋体"/>
                <w:sz w:val="18"/>
                <w:szCs w:val="18"/>
              </w:rPr>
            </w:pPr>
            <w:r>
              <w:rPr>
                <w:rFonts w:hint="eastAsia"/>
                <w:sz w:val="18"/>
                <w:szCs w:val="18"/>
              </w:rPr>
              <w:t xml:space="preserve">  30101</w:t>
            </w:r>
          </w:p>
        </w:tc>
        <w:tc>
          <w:tcPr>
            <w:tcW w:w="5045" w:type="dxa"/>
            <w:tcBorders>
              <w:top w:val="nil"/>
              <w:left w:val="nil"/>
              <w:bottom w:val="single" w:color="auto" w:sz="4" w:space="0"/>
              <w:right w:val="single" w:color="auto" w:sz="4" w:space="0"/>
            </w:tcBorders>
            <w:noWrap w:val="0"/>
            <w:vAlign w:val="center"/>
          </w:tcPr>
          <w:p w14:paraId="373DD276">
            <w:pPr>
              <w:rPr>
                <w:rFonts w:ascii="方正书宋_GBK" w:hAnsi="宋体" w:eastAsia="方正书宋_GBK" w:cs="宋体"/>
                <w:sz w:val="20"/>
              </w:rPr>
            </w:pPr>
            <w:r>
              <w:rPr>
                <w:rFonts w:hint="eastAsia" w:ascii="方正书宋_GBK" w:eastAsia="方正书宋_GBK"/>
                <w:sz w:val="20"/>
              </w:rPr>
              <w:t xml:space="preserve">  基本工资</w:t>
            </w:r>
          </w:p>
        </w:tc>
        <w:tc>
          <w:tcPr>
            <w:tcW w:w="1785" w:type="dxa"/>
            <w:tcBorders>
              <w:top w:val="nil"/>
              <w:left w:val="nil"/>
              <w:bottom w:val="single" w:color="auto" w:sz="4" w:space="0"/>
              <w:right w:val="single" w:color="auto" w:sz="4" w:space="0"/>
            </w:tcBorders>
            <w:noWrap/>
            <w:vAlign w:val="center"/>
          </w:tcPr>
          <w:p w14:paraId="1436206C">
            <w:pPr>
              <w:jc w:val="right"/>
              <w:rPr>
                <w:rFonts w:ascii="方正书宋_GBK" w:hAnsi="宋体" w:eastAsia="方正书宋_GBK" w:cs="宋体"/>
                <w:sz w:val="20"/>
              </w:rPr>
            </w:pPr>
            <w:r>
              <w:rPr>
                <w:rFonts w:hint="eastAsia" w:ascii="方正书宋_GBK" w:eastAsia="方正书宋_GBK"/>
                <w:sz w:val="20"/>
              </w:rPr>
              <w:t xml:space="preserve">19.80 </w:t>
            </w:r>
          </w:p>
        </w:tc>
      </w:tr>
      <w:tr w14:paraId="4734CC9A">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1EFFFA1D">
            <w:pPr>
              <w:rPr>
                <w:rFonts w:ascii="宋体" w:hAnsi="宋体" w:cs="宋体"/>
                <w:sz w:val="18"/>
                <w:szCs w:val="18"/>
              </w:rPr>
            </w:pPr>
            <w:r>
              <w:rPr>
                <w:rFonts w:hint="eastAsia"/>
                <w:sz w:val="18"/>
                <w:szCs w:val="18"/>
              </w:rPr>
              <w:t xml:space="preserve">  30102</w:t>
            </w:r>
          </w:p>
        </w:tc>
        <w:tc>
          <w:tcPr>
            <w:tcW w:w="5045" w:type="dxa"/>
            <w:tcBorders>
              <w:top w:val="nil"/>
              <w:left w:val="nil"/>
              <w:bottom w:val="single" w:color="auto" w:sz="4" w:space="0"/>
              <w:right w:val="single" w:color="auto" w:sz="4" w:space="0"/>
            </w:tcBorders>
            <w:noWrap w:val="0"/>
            <w:vAlign w:val="center"/>
          </w:tcPr>
          <w:p w14:paraId="06955757">
            <w:pPr>
              <w:rPr>
                <w:rFonts w:ascii="方正书宋_GBK" w:hAnsi="宋体" w:eastAsia="方正书宋_GBK" w:cs="宋体"/>
                <w:sz w:val="20"/>
              </w:rPr>
            </w:pPr>
            <w:r>
              <w:rPr>
                <w:rFonts w:hint="eastAsia" w:ascii="方正书宋_GBK" w:eastAsia="方正书宋_GBK"/>
                <w:sz w:val="20"/>
              </w:rPr>
              <w:t xml:space="preserve">  津贴补贴</w:t>
            </w:r>
          </w:p>
        </w:tc>
        <w:tc>
          <w:tcPr>
            <w:tcW w:w="1785" w:type="dxa"/>
            <w:tcBorders>
              <w:top w:val="nil"/>
              <w:left w:val="nil"/>
              <w:bottom w:val="single" w:color="auto" w:sz="4" w:space="0"/>
              <w:right w:val="single" w:color="auto" w:sz="4" w:space="0"/>
            </w:tcBorders>
            <w:noWrap/>
            <w:vAlign w:val="center"/>
          </w:tcPr>
          <w:p w14:paraId="74970222">
            <w:pPr>
              <w:jc w:val="right"/>
              <w:rPr>
                <w:rFonts w:ascii="方正书宋_GBK" w:hAnsi="宋体" w:eastAsia="方正书宋_GBK" w:cs="宋体"/>
                <w:sz w:val="20"/>
              </w:rPr>
            </w:pPr>
            <w:r>
              <w:rPr>
                <w:rFonts w:hint="eastAsia" w:ascii="方正书宋_GBK" w:eastAsia="方正书宋_GBK"/>
                <w:sz w:val="20"/>
              </w:rPr>
              <w:t xml:space="preserve">76.53 </w:t>
            </w:r>
          </w:p>
        </w:tc>
      </w:tr>
      <w:tr w14:paraId="5C8234CE">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59F77B7C">
            <w:pPr>
              <w:rPr>
                <w:rFonts w:ascii="宋体" w:hAnsi="宋体" w:cs="宋体"/>
                <w:sz w:val="18"/>
                <w:szCs w:val="18"/>
              </w:rPr>
            </w:pPr>
            <w:r>
              <w:rPr>
                <w:rFonts w:hint="eastAsia"/>
                <w:sz w:val="18"/>
                <w:szCs w:val="18"/>
              </w:rPr>
              <w:t xml:space="preserve">  30108</w:t>
            </w:r>
          </w:p>
        </w:tc>
        <w:tc>
          <w:tcPr>
            <w:tcW w:w="5045" w:type="dxa"/>
            <w:tcBorders>
              <w:top w:val="nil"/>
              <w:left w:val="nil"/>
              <w:bottom w:val="single" w:color="auto" w:sz="4" w:space="0"/>
              <w:right w:val="single" w:color="auto" w:sz="4" w:space="0"/>
            </w:tcBorders>
            <w:noWrap w:val="0"/>
            <w:vAlign w:val="center"/>
          </w:tcPr>
          <w:p w14:paraId="053F5390">
            <w:pPr>
              <w:rPr>
                <w:rFonts w:ascii="方正书宋_GBK" w:hAnsi="宋体" w:eastAsia="方正书宋_GBK" w:cs="宋体"/>
                <w:sz w:val="20"/>
              </w:rPr>
            </w:pPr>
            <w:r>
              <w:rPr>
                <w:rFonts w:hint="eastAsia" w:ascii="方正书宋_GBK" w:eastAsia="方正书宋_GBK"/>
                <w:sz w:val="20"/>
              </w:rPr>
              <w:t xml:space="preserve">  机关事业单位基本养老保险费</w:t>
            </w:r>
          </w:p>
        </w:tc>
        <w:tc>
          <w:tcPr>
            <w:tcW w:w="1785" w:type="dxa"/>
            <w:tcBorders>
              <w:top w:val="nil"/>
              <w:left w:val="nil"/>
              <w:bottom w:val="single" w:color="auto" w:sz="4" w:space="0"/>
              <w:right w:val="single" w:color="auto" w:sz="4" w:space="0"/>
            </w:tcBorders>
            <w:noWrap/>
            <w:vAlign w:val="center"/>
          </w:tcPr>
          <w:p w14:paraId="7E75725D">
            <w:pPr>
              <w:jc w:val="right"/>
              <w:rPr>
                <w:rFonts w:ascii="方正书宋_GBK" w:hAnsi="宋体" w:eastAsia="方正书宋_GBK" w:cs="宋体"/>
                <w:sz w:val="20"/>
              </w:rPr>
            </w:pPr>
            <w:r>
              <w:rPr>
                <w:rFonts w:hint="eastAsia" w:ascii="方正书宋_GBK" w:eastAsia="方正书宋_GBK"/>
                <w:sz w:val="20"/>
              </w:rPr>
              <w:t xml:space="preserve">11.63 </w:t>
            </w:r>
          </w:p>
        </w:tc>
      </w:tr>
      <w:tr w14:paraId="440BDC18">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4D742052">
            <w:pPr>
              <w:rPr>
                <w:rFonts w:ascii="宋体" w:hAnsi="宋体" w:cs="宋体"/>
                <w:sz w:val="18"/>
                <w:szCs w:val="18"/>
              </w:rPr>
            </w:pPr>
            <w:r>
              <w:rPr>
                <w:rFonts w:hint="eastAsia"/>
                <w:sz w:val="18"/>
                <w:szCs w:val="18"/>
              </w:rPr>
              <w:t xml:space="preserve">  30109</w:t>
            </w:r>
          </w:p>
        </w:tc>
        <w:tc>
          <w:tcPr>
            <w:tcW w:w="5045" w:type="dxa"/>
            <w:tcBorders>
              <w:top w:val="nil"/>
              <w:left w:val="nil"/>
              <w:bottom w:val="single" w:color="auto" w:sz="4" w:space="0"/>
              <w:right w:val="single" w:color="auto" w:sz="4" w:space="0"/>
            </w:tcBorders>
            <w:noWrap w:val="0"/>
            <w:vAlign w:val="center"/>
          </w:tcPr>
          <w:p w14:paraId="26635BDC">
            <w:pPr>
              <w:rPr>
                <w:rFonts w:ascii="方正书宋_GBK" w:hAnsi="宋体" w:eastAsia="方正书宋_GBK" w:cs="宋体"/>
                <w:sz w:val="20"/>
              </w:rPr>
            </w:pPr>
            <w:r>
              <w:rPr>
                <w:rFonts w:hint="eastAsia" w:ascii="方正书宋_GBK" w:eastAsia="方正书宋_GBK"/>
                <w:sz w:val="20"/>
              </w:rPr>
              <w:t xml:space="preserve">  职业年金缴费</w:t>
            </w:r>
          </w:p>
        </w:tc>
        <w:tc>
          <w:tcPr>
            <w:tcW w:w="1785" w:type="dxa"/>
            <w:tcBorders>
              <w:top w:val="nil"/>
              <w:left w:val="nil"/>
              <w:bottom w:val="single" w:color="auto" w:sz="4" w:space="0"/>
              <w:right w:val="single" w:color="auto" w:sz="4" w:space="0"/>
            </w:tcBorders>
            <w:noWrap/>
            <w:vAlign w:val="center"/>
          </w:tcPr>
          <w:p w14:paraId="28B702C7">
            <w:pPr>
              <w:jc w:val="right"/>
              <w:rPr>
                <w:rFonts w:ascii="方正书宋_GBK" w:hAnsi="宋体" w:eastAsia="方正书宋_GBK" w:cs="宋体"/>
                <w:sz w:val="20"/>
              </w:rPr>
            </w:pPr>
            <w:r>
              <w:rPr>
                <w:rFonts w:hint="eastAsia" w:ascii="方正书宋_GBK" w:eastAsia="方正书宋_GBK"/>
                <w:sz w:val="20"/>
              </w:rPr>
              <w:t xml:space="preserve">4.65 </w:t>
            </w:r>
          </w:p>
        </w:tc>
      </w:tr>
      <w:tr w14:paraId="7A3E7483">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0377D300">
            <w:pPr>
              <w:rPr>
                <w:rFonts w:ascii="宋体" w:hAnsi="宋体" w:cs="宋体"/>
                <w:sz w:val="18"/>
                <w:szCs w:val="18"/>
              </w:rPr>
            </w:pPr>
            <w:r>
              <w:rPr>
                <w:rFonts w:hint="eastAsia"/>
                <w:sz w:val="18"/>
                <w:szCs w:val="18"/>
              </w:rPr>
              <w:t xml:space="preserve">  30111</w:t>
            </w:r>
          </w:p>
        </w:tc>
        <w:tc>
          <w:tcPr>
            <w:tcW w:w="5045" w:type="dxa"/>
            <w:tcBorders>
              <w:top w:val="nil"/>
              <w:left w:val="nil"/>
              <w:bottom w:val="single" w:color="auto" w:sz="4" w:space="0"/>
              <w:right w:val="single" w:color="auto" w:sz="4" w:space="0"/>
            </w:tcBorders>
            <w:noWrap w:val="0"/>
            <w:vAlign w:val="center"/>
          </w:tcPr>
          <w:p w14:paraId="4800F841">
            <w:pPr>
              <w:rPr>
                <w:rFonts w:ascii="方正书宋_GBK" w:hAnsi="宋体" w:eastAsia="方正书宋_GBK" w:cs="宋体"/>
                <w:sz w:val="20"/>
              </w:rPr>
            </w:pPr>
            <w:r>
              <w:rPr>
                <w:rFonts w:hint="eastAsia" w:ascii="方正书宋_GBK" w:eastAsia="方正书宋_GBK"/>
                <w:sz w:val="20"/>
              </w:rPr>
              <w:t xml:space="preserve">  公务员医疗补助缴费</w:t>
            </w:r>
          </w:p>
        </w:tc>
        <w:tc>
          <w:tcPr>
            <w:tcW w:w="1785" w:type="dxa"/>
            <w:tcBorders>
              <w:top w:val="nil"/>
              <w:left w:val="nil"/>
              <w:bottom w:val="single" w:color="auto" w:sz="4" w:space="0"/>
              <w:right w:val="single" w:color="auto" w:sz="4" w:space="0"/>
            </w:tcBorders>
            <w:noWrap/>
            <w:vAlign w:val="center"/>
          </w:tcPr>
          <w:p w14:paraId="3551C890">
            <w:pPr>
              <w:jc w:val="right"/>
              <w:rPr>
                <w:rFonts w:ascii="方正书宋_GBK" w:hAnsi="宋体" w:eastAsia="方正书宋_GBK" w:cs="宋体"/>
                <w:sz w:val="20"/>
              </w:rPr>
            </w:pPr>
            <w:r>
              <w:rPr>
                <w:rFonts w:hint="eastAsia" w:ascii="方正书宋_GBK" w:eastAsia="方正书宋_GBK"/>
                <w:sz w:val="20"/>
              </w:rPr>
              <w:t xml:space="preserve">10.00 </w:t>
            </w:r>
          </w:p>
        </w:tc>
      </w:tr>
      <w:tr w14:paraId="442200FB">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577A4C25">
            <w:pPr>
              <w:rPr>
                <w:rFonts w:ascii="宋体" w:hAnsi="宋体" w:cs="宋体"/>
                <w:sz w:val="18"/>
                <w:szCs w:val="18"/>
              </w:rPr>
            </w:pPr>
            <w:r>
              <w:rPr>
                <w:rFonts w:hint="eastAsia"/>
                <w:sz w:val="18"/>
                <w:szCs w:val="18"/>
              </w:rPr>
              <w:t xml:space="preserve">  30112</w:t>
            </w:r>
          </w:p>
        </w:tc>
        <w:tc>
          <w:tcPr>
            <w:tcW w:w="5045" w:type="dxa"/>
            <w:tcBorders>
              <w:top w:val="nil"/>
              <w:left w:val="nil"/>
              <w:bottom w:val="single" w:color="auto" w:sz="4" w:space="0"/>
              <w:right w:val="single" w:color="auto" w:sz="4" w:space="0"/>
            </w:tcBorders>
            <w:noWrap w:val="0"/>
            <w:vAlign w:val="center"/>
          </w:tcPr>
          <w:p w14:paraId="30C7BF7E">
            <w:pPr>
              <w:rPr>
                <w:rFonts w:ascii="方正书宋_GBK" w:hAnsi="宋体" w:eastAsia="方正书宋_GBK" w:cs="宋体"/>
                <w:sz w:val="20"/>
              </w:rPr>
            </w:pPr>
            <w:r>
              <w:rPr>
                <w:rFonts w:hint="eastAsia" w:ascii="方正书宋_GBK" w:eastAsia="方正书宋_GBK"/>
                <w:sz w:val="20"/>
              </w:rPr>
              <w:t xml:space="preserve">  其他社会保障缴费</w:t>
            </w:r>
          </w:p>
        </w:tc>
        <w:tc>
          <w:tcPr>
            <w:tcW w:w="1785" w:type="dxa"/>
            <w:tcBorders>
              <w:top w:val="nil"/>
              <w:left w:val="nil"/>
              <w:bottom w:val="single" w:color="auto" w:sz="4" w:space="0"/>
              <w:right w:val="single" w:color="auto" w:sz="4" w:space="0"/>
            </w:tcBorders>
            <w:noWrap/>
            <w:vAlign w:val="center"/>
          </w:tcPr>
          <w:p w14:paraId="2DFFED4B">
            <w:pPr>
              <w:jc w:val="right"/>
              <w:rPr>
                <w:rFonts w:ascii="方正书宋_GBK" w:hAnsi="宋体" w:eastAsia="方正书宋_GBK" w:cs="宋体"/>
                <w:sz w:val="20"/>
              </w:rPr>
            </w:pPr>
            <w:r>
              <w:rPr>
                <w:rFonts w:hint="eastAsia" w:ascii="方正书宋_GBK" w:eastAsia="方正书宋_GBK"/>
                <w:sz w:val="20"/>
              </w:rPr>
              <w:t xml:space="preserve">0.92 </w:t>
            </w:r>
          </w:p>
        </w:tc>
      </w:tr>
      <w:tr w14:paraId="667F1518">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4C77A750">
            <w:pPr>
              <w:rPr>
                <w:rFonts w:ascii="宋体" w:hAnsi="宋体" w:cs="宋体"/>
                <w:sz w:val="18"/>
                <w:szCs w:val="18"/>
              </w:rPr>
            </w:pPr>
            <w:r>
              <w:rPr>
                <w:rFonts w:hint="eastAsia"/>
                <w:sz w:val="18"/>
                <w:szCs w:val="18"/>
              </w:rPr>
              <w:t xml:space="preserve">  30113</w:t>
            </w:r>
          </w:p>
        </w:tc>
        <w:tc>
          <w:tcPr>
            <w:tcW w:w="5045" w:type="dxa"/>
            <w:tcBorders>
              <w:top w:val="nil"/>
              <w:left w:val="nil"/>
              <w:bottom w:val="single" w:color="auto" w:sz="4" w:space="0"/>
              <w:right w:val="single" w:color="auto" w:sz="4" w:space="0"/>
            </w:tcBorders>
            <w:noWrap w:val="0"/>
            <w:vAlign w:val="center"/>
          </w:tcPr>
          <w:p w14:paraId="5E452428">
            <w:pPr>
              <w:rPr>
                <w:rFonts w:ascii="方正书宋_GBK" w:hAnsi="宋体" w:eastAsia="方正书宋_GBK" w:cs="宋体"/>
                <w:sz w:val="20"/>
              </w:rPr>
            </w:pPr>
            <w:r>
              <w:rPr>
                <w:rFonts w:hint="eastAsia" w:ascii="方正书宋_GBK" w:eastAsia="方正书宋_GBK"/>
                <w:sz w:val="20"/>
              </w:rPr>
              <w:t xml:space="preserve">  住房公积金</w:t>
            </w:r>
          </w:p>
        </w:tc>
        <w:tc>
          <w:tcPr>
            <w:tcW w:w="1785" w:type="dxa"/>
            <w:tcBorders>
              <w:top w:val="nil"/>
              <w:left w:val="nil"/>
              <w:bottom w:val="single" w:color="auto" w:sz="4" w:space="0"/>
              <w:right w:val="single" w:color="auto" w:sz="4" w:space="0"/>
            </w:tcBorders>
            <w:noWrap/>
            <w:vAlign w:val="center"/>
          </w:tcPr>
          <w:p w14:paraId="67329CF8">
            <w:pPr>
              <w:jc w:val="right"/>
              <w:rPr>
                <w:rFonts w:ascii="方正书宋_GBK" w:hAnsi="宋体" w:eastAsia="方正书宋_GBK" w:cs="宋体"/>
                <w:sz w:val="20"/>
              </w:rPr>
            </w:pPr>
            <w:r>
              <w:rPr>
                <w:rFonts w:hint="eastAsia" w:ascii="方正书宋_GBK" w:eastAsia="方正书宋_GBK"/>
                <w:sz w:val="20"/>
              </w:rPr>
              <w:t xml:space="preserve">9.10 </w:t>
            </w:r>
          </w:p>
        </w:tc>
      </w:tr>
      <w:tr w14:paraId="6E9A389D">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35618358">
            <w:pPr>
              <w:rPr>
                <w:rFonts w:ascii="宋体" w:hAnsi="宋体" w:cs="宋体"/>
                <w:sz w:val="18"/>
                <w:szCs w:val="18"/>
              </w:rPr>
            </w:pPr>
            <w:r>
              <w:rPr>
                <w:rFonts w:hint="eastAsia"/>
                <w:sz w:val="18"/>
                <w:szCs w:val="18"/>
              </w:rPr>
              <w:t xml:space="preserve">  30199</w:t>
            </w:r>
          </w:p>
        </w:tc>
        <w:tc>
          <w:tcPr>
            <w:tcW w:w="5045" w:type="dxa"/>
            <w:tcBorders>
              <w:top w:val="nil"/>
              <w:left w:val="nil"/>
              <w:bottom w:val="single" w:color="auto" w:sz="4" w:space="0"/>
              <w:right w:val="single" w:color="auto" w:sz="4" w:space="0"/>
            </w:tcBorders>
            <w:noWrap w:val="0"/>
            <w:vAlign w:val="center"/>
          </w:tcPr>
          <w:p w14:paraId="07E2824B">
            <w:pPr>
              <w:rPr>
                <w:rFonts w:ascii="方正书宋_GBK" w:hAnsi="宋体" w:eastAsia="方正书宋_GBK" w:cs="宋体"/>
                <w:sz w:val="20"/>
              </w:rPr>
            </w:pPr>
            <w:r>
              <w:rPr>
                <w:rFonts w:hint="eastAsia" w:ascii="方正书宋_GBK" w:eastAsia="方正书宋_GBK"/>
                <w:sz w:val="20"/>
              </w:rPr>
              <w:t xml:space="preserve">  其他工资福利支出</w:t>
            </w:r>
          </w:p>
        </w:tc>
        <w:tc>
          <w:tcPr>
            <w:tcW w:w="1785" w:type="dxa"/>
            <w:tcBorders>
              <w:top w:val="nil"/>
              <w:left w:val="nil"/>
              <w:bottom w:val="single" w:color="auto" w:sz="4" w:space="0"/>
              <w:right w:val="single" w:color="auto" w:sz="4" w:space="0"/>
            </w:tcBorders>
            <w:noWrap/>
            <w:vAlign w:val="center"/>
          </w:tcPr>
          <w:p w14:paraId="047E3F3A">
            <w:pPr>
              <w:jc w:val="right"/>
              <w:rPr>
                <w:rFonts w:ascii="方正书宋_GBK" w:hAnsi="宋体" w:eastAsia="方正书宋_GBK" w:cs="宋体"/>
                <w:sz w:val="20"/>
              </w:rPr>
            </w:pPr>
            <w:r>
              <w:rPr>
                <w:rFonts w:hint="eastAsia" w:ascii="方正书宋_GBK" w:eastAsia="方正书宋_GBK"/>
                <w:sz w:val="20"/>
              </w:rPr>
              <w:t xml:space="preserve">7.80 </w:t>
            </w:r>
          </w:p>
        </w:tc>
      </w:tr>
      <w:tr w14:paraId="37ABB934">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469450C0">
            <w:pPr>
              <w:rPr>
                <w:rFonts w:ascii="宋体" w:hAnsi="宋体" w:cs="宋体"/>
                <w:sz w:val="18"/>
                <w:szCs w:val="18"/>
              </w:rPr>
            </w:pPr>
            <w:r>
              <w:rPr>
                <w:rFonts w:hint="eastAsia"/>
                <w:sz w:val="18"/>
                <w:szCs w:val="18"/>
              </w:rPr>
              <w:t>302</w:t>
            </w:r>
          </w:p>
        </w:tc>
        <w:tc>
          <w:tcPr>
            <w:tcW w:w="5045" w:type="dxa"/>
            <w:tcBorders>
              <w:top w:val="nil"/>
              <w:left w:val="nil"/>
              <w:bottom w:val="single" w:color="auto" w:sz="4" w:space="0"/>
              <w:right w:val="single" w:color="auto" w:sz="4" w:space="0"/>
            </w:tcBorders>
            <w:noWrap w:val="0"/>
            <w:vAlign w:val="center"/>
          </w:tcPr>
          <w:p w14:paraId="4A625361">
            <w:pPr>
              <w:rPr>
                <w:rFonts w:ascii="方正书宋_GBK" w:hAnsi="宋体" w:eastAsia="方正书宋_GBK" w:cs="宋体"/>
                <w:sz w:val="20"/>
              </w:rPr>
            </w:pPr>
            <w:r>
              <w:rPr>
                <w:rFonts w:hint="eastAsia" w:ascii="方正书宋_GBK" w:eastAsia="方正书宋_GBK"/>
                <w:sz w:val="20"/>
              </w:rPr>
              <w:t>商品和服务支出</w:t>
            </w:r>
          </w:p>
        </w:tc>
        <w:tc>
          <w:tcPr>
            <w:tcW w:w="1785" w:type="dxa"/>
            <w:tcBorders>
              <w:top w:val="nil"/>
              <w:left w:val="nil"/>
              <w:bottom w:val="single" w:color="auto" w:sz="4" w:space="0"/>
              <w:right w:val="single" w:color="auto" w:sz="4" w:space="0"/>
            </w:tcBorders>
            <w:noWrap/>
            <w:vAlign w:val="center"/>
          </w:tcPr>
          <w:p w14:paraId="7ECCF5EB">
            <w:pPr>
              <w:jc w:val="right"/>
              <w:rPr>
                <w:rFonts w:ascii="方正书宋_GBK" w:hAnsi="宋体" w:eastAsia="方正书宋_GBK" w:cs="宋体"/>
                <w:sz w:val="20"/>
              </w:rPr>
            </w:pPr>
            <w:r>
              <w:rPr>
                <w:rFonts w:hint="eastAsia" w:ascii="方正书宋_GBK" w:eastAsia="方正书宋_GBK"/>
                <w:sz w:val="20"/>
              </w:rPr>
              <w:t xml:space="preserve">24.66 </w:t>
            </w:r>
          </w:p>
        </w:tc>
      </w:tr>
      <w:tr w14:paraId="513A2CAC">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0495E1B7">
            <w:pPr>
              <w:rPr>
                <w:rFonts w:ascii="宋体" w:hAnsi="宋体" w:cs="宋体"/>
                <w:sz w:val="18"/>
                <w:szCs w:val="18"/>
              </w:rPr>
            </w:pPr>
            <w:r>
              <w:rPr>
                <w:rFonts w:hint="eastAsia"/>
                <w:sz w:val="18"/>
                <w:szCs w:val="18"/>
              </w:rPr>
              <w:t xml:space="preserve">  30201</w:t>
            </w:r>
          </w:p>
        </w:tc>
        <w:tc>
          <w:tcPr>
            <w:tcW w:w="5045" w:type="dxa"/>
            <w:tcBorders>
              <w:top w:val="nil"/>
              <w:left w:val="nil"/>
              <w:bottom w:val="single" w:color="auto" w:sz="4" w:space="0"/>
              <w:right w:val="single" w:color="auto" w:sz="4" w:space="0"/>
            </w:tcBorders>
            <w:noWrap w:val="0"/>
            <w:vAlign w:val="center"/>
          </w:tcPr>
          <w:p w14:paraId="51AEB837">
            <w:pPr>
              <w:rPr>
                <w:rFonts w:ascii="方正书宋_GBK" w:hAnsi="宋体" w:eastAsia="方正书宋_GBK" w:cs="宋体"/>
                <w:sz w:val="20"/>
              </w:rPr>
            </w:pPr>
            <w:r>
              <w:rPr>
                <w:rFonts w:hint="eastAsia" w:ascii="方正书宋_GBK" w:eastAsia="方正书宋_GBK"/>
                <w:sz w:val="20"/>
              </w:rPr>
              <w:t xml:space="preserve">  办公费</w:t>
            </w:r>
          </w:p>
        </w:tc>
        <w:tc>
          <w:tcPr>
            <w:tcW w:w="1785" w:type="dxa"/>
            <w:tcBorders>
              <w:top w:val="nil"/>
              <w:left w:val="nil"/>
              <w:bottom w:val="single" w:color="auto" w:sz="4" w:space="0"/>
              <w:right w:val="single" w:color="auto" w:sz="4" w:space="0"/>
            </w:tcBorders>
            <w:noWrap/>
            <w:vAlign w:val="center"/>
          </w:tcPr>
          <w:p w14:paraId="2342473F">
            <w:pPr>
              <w:jc w:val="right"/>
              <w:rPr>
                <w:rFonts w:ascii="方正书宋_GBK" w:hAnsi="宋体" w:eastAsia="方正书宋_GBK" w:cs="宋体"/>
                <w:sz w:val="20"/>
              </w:rPr>
            </w:pPr>
            <w:r>
              <w:rPr>
                <w:rFonts w:hint="eastAsia" w:ascii="方正书宋_GBK" w:eastAsia="方正书宋_GBK"/>
                <w:sz w:val="20"/>
              </w:rPr>
              <w:t xml:space="preserve">3.00 </w:t>
            </w:r>
          </w:p>
        </w:tc>
      </w:tr>
      <w:tr w14:paraId="28DCBD3B">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7D9A5827">
            <w:pPr>
              <w:rPr>
                <w:rFonts w:ascii="宋体" w:hAnsi="宋体" w:cs="宋体"/>
                <w:sz w:val="18"/>
                <w:szCs w:val="18"/>
              </w:rPr>
            </w:pPr>
            <w:r>
              <w:rPr>
                <w:rFonts w:hint="eastAsia"/>
                <w:sz w:val="18"/>
                <w:szCs w:val="18"/>
              </w:rPr>
              <w:t xml:space="preserve">  30207</w:t>
            </w:r>
          </w:p>
        </w:tc>
        <w:tc>
          <w:tcPr>
            <w:tcW w:w="5045" w:type="dxa"/>
            <w:tcBorders>
              <w:top w:val="nil"/>
              <w:left w:val="nil"/>
              <w:bottom w:val="single" w:color="auto" w:sz="4" w:space="0"/>
              <w:right w:val="single" w:color="auto" w:sz="4" w:space="0"/>
            </w:tcBorders>
            <w:noWrap w:val="0"/>
            <w:vAlign w:val="center"/>
          </w:tcPr>
          <w:p w14:paraId="0CF09CA0">
            <w:pPr>
              <w:rPr>
                <w:rFonts w:ascii="方正书宋_GBK" w:hAnsi="宋体" w:eastAsia="方正书宋_GBK" w:cs="宋体"/>
                <w:sz w:val="20"/>
              </w:rPr>
            </w:pPr>
            <w:r>
              <w:rPr>
                <w:rFonts w:hint="eastAsia" w:ascii="方正书宋_GBK" w:eastAsia="方正书宋_GBK"/>
                <w:sz w:val="20"/>
              </w:rPr>
              <w:t xml:space="preserve">  邮电费</w:t>
            </w:r>
          </w:p>
        </w:tc>
        <w:tc>
          <w:tcPr>
            <w:tcW w:w="1785" w:type="dxa"/>
            <w:tcBorders>
              <w:top w:val="nil"/>
              <w:left w:val="nil"/>
              <w:bottom w:val="single" w:color="auto" w:sz="4" w:space="0"/>
              <w:right w:val="single" w:color="auto" w:sz="4" w:space="0"/>
            </w:tcBorders>
            <w:noWrap/>
            <w:vAlign w:val="center"/>
          </w:tcPr>
          <w:p w14:paraId="5750F5C9">
            <w:pPr>
              <w:jc w:val="right"/>
              <w:rPr>
                <w:rFonts w:ascii="方正书宋_GBK" w:hAnsi="宋体" w:eastAsia="方正书宋_GBK" w:cs="宋体"/>
                <w:sz w:val="20"/>
              </w:rPr>
            </w:pPr>
            <w:r>
              <w:rPr>
                <w:rFonts w:hint="eastAsia" w:ascii="方正书宋_GBK" w:eastAsia="方正书宋_GBK"/>
                <w:sz w:val="20"/>
              </w:rPr>
              <w:t xml:space="preserve">1.50 </w:t>
            </w:r>
          </w:p>
        </w:tc>
      </w:tr>
      <w:tr w14:paraId="1AD110D9">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05A1CD4E">
            <w:pPr>
              <w:rPr>
                <w:rFonts w:ascii="宋体" w:hAnsi="宋体" w:cs="宋体"/>
                <w:sz w:val="18"/>
                <w:szCs w:val="18"/>
              </w:rPr>
            </w:pPr>
            <w:r>
              <w:rPr>
                <w:rFonts w:hint="eastAsia"/>
                <w:sz w:val="18"/>
                <w:szCs w:val="18"/>
              </w:rPr>
              <w:t xml:space="preserve">  30211</w:t>
            </w:r>
          </w:p>
        </w:tc>
        <w:tc>
          <w:tcPr>
            <w:tcW w:w="5045" w:type="dxa"/>
            <w:tcBorders>
              <w:top w:val="nil"/>
              <w:left w:val="nil"/>
              <w:bottom w:val="single" w:color="auto" w:sz="4" w:space="0"/>
              <w:right w:val="single" w:color="auto" w:sz="4" w:space="0"/>
            </w:tcBorders>
            <w:noWrap w:val="0"/>
            <w:vAlign w:val="center"/>
          </w:tcPr>
          <w:p w14:paraId="5C5D216D">
            <w:pPr>
              <w:rPr>
                <w:rFonts w:ascii="方正书宋_GBK" w:hAnsi="宋体" w:eastAsia="方正书宋_GBK" w:cs="宋体"/>
                <w:sz w:val="20"/>
              </w:rPr>
            </w:pPr>
            <w:r>
              <w:rPr>
                <w:rFonts w:hint="eastAsia" w:ascii="方正书宋_GBK" w:eastAsia="方正书宋_GBK"/>
                <w:sz w:val="20"/>
              </w:rPr>
              <w:t xml:space="preserve">  差旅费</w:t>
            </w:r>
          </w:p>
        </w:tc>
        <w:tc>
          <w:tcPr>
            <w:tcW w:w="1785" w:type="dxa"/>
            <w:tcBorders>
              <w:top w:val="nil"/>
              <w:left w:val="nil"/>
              <w:bottom w:val="single" w:color="auto" w:sz="4" w:space="0"/>
              <w:right w:val="single" w:color="auto" w:sz="4" w:space="0"/>
            </w:tcBorders>
            <w:noWrap/>
            <w:vAlign w:val="center"/>
          </w:tcPr>
          <w:p w14:paraId="01435A7E">
            <w:pPr>
              <w:jc w:val="right"/>
              <w:rPr>
                <w:rFonts w:ascii="方正书宋_GBK" w:hAnsi="宋体" w:eastAsia="方正书宋_GBK" w:cs="宋体"/>
                <w:sz w:val="20"/>
              </w:rPr>
            </w:pPr>
            <w:r>
              <w:rPr>
                <w:rFonts w:hint="eastAsia" w:ascii="方正书宋_GBK" w:eastAsia="方正书宋_GBK"/>
                <w:sz w:val="20"/>
              </w:rPr>
              <w:t xml:space="preserve">3.00 </w:t>
            </w:r>
          </w:p>
        </w:tc>
      </w:tr>
      <w:tr w14:paraId="762D6827">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1372DB4E">
            <w:pPr>
              <w:rPr>
                <w:rFonts w:ascii="宋体" w:hAnsi="宋体" w:cs="宋体"/>
                <w:sz w:val="18"/>
                <w:szCs w:val="18"/>
              </w:rPr>
            </w:pPr>
            <w:r>
              <w:rPr>
                <w:rFonts w:hint="eastAsia"/>
                <w:sz w:val="18"/>
                <w:szCs w:val="18"/>
              </w:rPr>
              <w:t xml:space="preserve">  30213</w:t>
            </w:r>
          </w:p>
        </w:tc>
        <w:tc>
          <w:tcPr>
            <w:tcW w:w="5045" w:type="dxa"/>
            <w:tcBorders>
              <w:top w:val="nil"/>
              <w:left w:val="nil"/>
              <w:bottom w:val="single" w:color="auto" w:sz="4" w:space="0"/>
              <w:right w:val="single" w:color="auto" w:sz="4" w:space="0"/>
            </w:tcBorders>
            <w:noWrap w:val="0"/>
            <w:vAlign w:val="center"/>
          </w:tcPr>
          <w:p w14:paraId="4D45CC83">
            <w:pPr>
              <w:rPr>
                <w:rFonts w:ascii="方正书宋_GBK" w:hAnsi="宋体" w:eastAsia="方正书宋_GBK" w:cs="宋体"/>
                <w:sz w:val="20"/>
              </w:rPr>
            </w:pPr>
            <w:r>
              <w:rPr>
                <w:rFonts w:hint="eastAsia" w:ascii="方正书宋_GBK" w:eastAsia="方正书宋_GBK"/>
                <w:sz w:val="20"/>
              </w:rPr>
              <w:t xml:space="preserve">  维修(护)费</w:t>
            </w:r>
          </w:p>
        </w:tc>
        <w:tc>
          <w:tcPr>
            <w:tcW w:w="1785" w:type="dxa"/>
            <w:tcBorders>
              <w:top w:val="nil"/>
              <w:left w:val="nil"/>
              <w:bottom w:val="single" w:color="auto" w:sz="4" w:space="0"/>
              <w:right w:val="single" w:color="auto" w:sz="4" w:space="0"/>
            </w:tcBorders>
            <w:noWrap/>
            <w:vAlign w:val="center"/>
          </w:tcPr>
          <w:p w14:paraId="4BDC5A89">
            <w:pPr>
              <w:jc w:val="right"/>
              <w:rPr>
                <w:rFonts w:ascii="方正书宋_GBK" w:hAnsi="宋体" w:eastAsia="方正书宋_GBK" w:cs="宋体"/>
                <w:sz w:val="20"/>
              </w:rPr>
            </w:pPr>
            <w:r>
              <w:rPr>
                <w:rFonts w:hint="eastAsia" w:ascii="方正书宋_GBK" w:eastAsia="方正书宋_GBK"/>
                <w:sz w:val="20"/>
              </w:rPr>
              <w:t xml:space="preserve">0.50 </w:t>
            </w:r>
          </w:p>
        </w:tc>
      </w:tr>
      <w:tr w14:paraId="7E2126E6">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5E12D476">
            <w:pPr>
              <w:rPr>
                <w:rFonts w:ascii="宋体" w:hAnsi="宋体" w:cs="宋体"/>
                <w:sz w:val="18"/>
                <w:szCs w:val="18"/>
              </w:rPr>
            </w:pPr>
            <w:r>
              <w:rPr>
                <w:rFonts w:hint="eastAsia"/>
                <w:sz w:val="18"/>
                <w:szCs w:val="18"/>
              </w:rPr>
              <w:t xml:space="preserve">  30215</w:t>
            </w:r>
          </w:p>
        </w:tc>
        <w:tc>
          <w:tcPr>
            <w:tcW w:w="5045" w:type="dxa"/>
            <w:tcBorders>
              <w:top w:val="nil"/>
              <w:left w:val="nil"/>
              <w:bottom w:val="single" w:color="auto" w:sz="4" w:space="0"/>
              <w:right w:val="single" w:color="auto" w:sz="4" w:space="0"/>
            </w:tcBorders>
            <w:noWrap w:val="0"/>
            <w:vAlign w:val="center"/>
          </w:tcPr>
          <w:p w14:paraId="29C0F11C">
            <w:pPr>
              <w:rPr>
                <w:rFonts w:ascii="方正书宋_GBK" w:hAnsi="宋体" w:eastAsia="方正书宋_GBK" w:cs="宋体"/>
                <w:sz w:val="20"/>
              </w:rPr>
            </w:pPr>
            <w:r>
              <w:rPr>
                <w:rFonts w:hint="eastAsia" w:ascii="方正书宋_GBK" w:eastAsia="方正书宋_GBK"/>
                <w:sz w:val="20"/>
              </w:rPr>
              <w:t xml:space="preserve">  会议费</w:t>
            </w:r>
          </w:p>
        </w:tc>
        <w:tc>
          <w:tcPr>
            <w:tcW w:w="1785" w:type="dxa"/>
            <w:tcBorders>
              <w:top w:val="nil"/>
              <w:left w:val="nil"/>
              <w:bottom w:val="single" w:color="auto" w:sz="4" w:space="0"/>
              <w:right w:val="single" w:color="auto" w:sz="4" w:space="0"/>
            </w:tcBorders>
            <w:noWrap/>
            <w:vAlign w:val="center"/>
          </w:tcPr>
          <w:p w14:paraId="198EE6ED">
            <w:pPr>
              <w:jc w:val="right"/>
              <w:rPr>
                <w:rFonts w:ascii="方正书宋_GBK" w:hAnsi="宋体" w:eastAsia="方正书宋_GBK" w:cs="宋体"/>
                <w:sz w:val="20"/>
              </w:rPr>
            </w:pPr>
            <w:r>
              <w:rPr>
                <w:rFonts w:hint="eastAsia" w:ascii="方正书宋_GBK" w:eastAsia="方正书宋_GBK"/>
                <w:sz w:val="20"/>
              </w:rPr>
              <w:t xml:space="preserve">4.60 </w:t>
            </w:r>
          </w:p>
        </w:tc>
      </w:tr>
      <w:tr w14:paraId="5A03E3C1">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5E4C97E4">
            <w:pPr>
              <w:rPr>
                <w:rFonts w:ascii="宋体" w:hAnsi="宋体" w:cs="宋体"/>
                <w:sz w:val="18"/>
                <w:szCs w:val="18"/>
              </w:rPr>
            </w:pPr>
            <w:r>
              <w:rPr>
                <w:rFonts w:hint="eastAsia"/>
                <w:sz w:val="18"/>
                <w:szCs w:val="18"/>
              </w:rPr>
              <w:t xml:space="preserve">  30217</w:t>
            </w:r>
          </w:p>
        </w:tc>
        <w:tc>
          <w:tcPr>
            <w:tcW w:w="5045" w:type="dxa"/>
            <w:tcBorders>
              <w:top w:val="nil"/>
              <w:left w:val="nil"/>
              <w:bottom w:val="single" w:color="auto" w:sz="4" w:space="0"/>
              <w:right w:val="single" w:color="auto" w:sz="4" w:space="0"/>
            </w:tcBorders>
            <w:noWrap w:val="0"/>
            <w:vAlign w:val="center"/>
          </w:tcPr>
          <w:p w14:paraId="35C7CE5A">
            <w:pPr>
              <w:rPr>
                <w:rFonts w:ascii="方正书宋_GBK" w:hAnsi="宋体" w:eastAsia="方正书宋_GBK" w:cs="宋体"/>
                <w:sz w:val="20"/>
              </w:rPr>
            </w:pPr>
            <w:r>
              <w:rPr>
                <w:rFonts w:hint="eastAsia" w:ascii="方正书宋_GBK" w:eastAsia="方正书宋_GBK"/>
                <w:sz w:val="20"/>
              </w:rPr>
              <w:t xml:space="preserve">  公务接待费</w:t>
            </w:r>
          </w:p>
        </w:tc>
        <w:tc>
          <w:tcPr>
            <w:tcW w:w="1785" w:type="dxa"/>
            <w:tcBorders>
              <w:top w:val="nil"/>
              <w:left w:val="nil"/>
              <w:bottom w:val="single" w:color="auto" w:sz="4" w:space="0"/>
              <w:right w:val="single" w:color="auto" w:sz="4" w:space="0"/>
            </w:tcBorders>
            <w:noWrap/>
            <w:vAlign w:val="center"/>
          </w:tcPr>
          <w:p w14:paraId="720CACFA">
            <w:pPr>
              <w:jc w:val="right"/>
              <w:rPr>
                <w:rFonts w:ascii="方正书宋_GBK" w:hAnsi="宋体" w:eastAsia="方正书宋_GBK" w:cs="宋体"/>
                <w:sz w:val="20"/>
              </w:rPr>
            </w:pPr>
            <w:r>
              <w:rPr>
                <w:rFonts w:hint="eastAsia" w:ascii="方正书宋_GBK" w:eastAsia="方正书宋_GBK"/>
                <w:sz w:val="20"/>
              </w:rPr>
              <w:t xml:space="preserve">3.00 </w:t>
            </w:r>
          </w:p>
        </w:tc>
      </w:tr>
      <w:tr w14:paraId="58426EC1">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2C4110F1">
            <w:pPr>
              <w:rPr>
                <w:rFonts w:ascii="宋体" w:hAnsi="宋体" w:cs="宋体"/>
                <w:sz w:val="18"/>
                <w:szCs w:val="18"/>
              </w:rPr>
            </w:pPr>
            <w:r>
              <w:rPr>
                <w:rFonts w:hint="eastAsia"/>
                <w:sz w:val="18"/>
                <w:szCs w:val="18"/>
              </w:rPr>
              <w:t xml:space="preserve">  30239</w:t>
            </w:r>
          </w:p>
        </w:tc>
        <w:tc>
          <w:tcPr>
            <w:tcW w:w="5045" w:type="dxa"/>
            <w:tcBorders>
              <w:top w:val="nil"/>
              <w:left w:val="nil"/>
              <w:bottom w:val="single" w:color="auto" w:sz="4" w:space="0"/>
              <w:right w:val="single" w:color="auto" w:sz="4" w:space="0"/>
            </w:tcBorders>
            <w:noWrap w:val="0"/>
            <w:vAlign w:val="center"/>
          </w:tcPr>
          <w:p w14:paraId="3858AA89">
            <w:pPr>
              <w:rPr>
                <w:rFonts w:ascii="方正书宋_GBK" w:hAnsi="宋体" w:eastAsia="方正书宋_GBK" w:cs="宋体"/>
                <w:sz w:val="20"/>
              </w:rPr>
            </w:pPr>
            <w:r>
              <w:rPr>
                <w:rFonts w:hint="eastAsia" w:ascii="方正书宋_GBK" w:eastAsia="方正书宋_GBK"/>
                <w:sz w:val="20"/>
              </w:rPr>
              <w:t xml:space="preserve">  其他交通费用</w:t>
            </w:r>
          </w:p>
        </w:tc>
        <w:tc>
          <w:tcPr>
            <w:tcW w:w="1785" w:type="dxa"/>
            <w:tcBorders>
              <w:top w:val="nil"/>
              <w:left w:val="nil"/>
              <w:bottom w:val="single" w:color="auto" w:sz="4" w:space="0"/>
              <w:right w:val="single" w:color="auto" w:sz="4" w:space="0"/>
            </w:tcBorders>
            <w:noWrap/>
            <w:vAlign w:val="center"/>
          </w:tcPr>
          <w:p w14:paraId="7B5FCFE9">
            <w:pPr>
              <w:jc w:val="right"/>
              <w:rPr>
                <w:rFonts w:ascii="方正书宋_GBK" w:hAnsi="宋体" w:eastAsia="方正书宋_GBK" w:cs="宋体"/>
                <w:sz w:val="20"/>
              </w:rPr>
            </w:pPr>
            <w:r>
              <w:rPr>
                <w:rFonts w:hint="eastAsia" w:ascii="方正书宋_GBK" w:eastAsia="方正书宋_GBK"/>
                <w:sz w:val="20"/>
              </w:rPr>
              <w:t xml:space="preserve">8.61 </w:t>
            </w:r>
          </w:p>
        </w:tc>
      </w:tr>
      <w:tr w14:paraId="62A46F6F">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3B657E12">
            <w:pPr>
              <w:rPr>
                <w:rFonts w:ascii="宋体" w:hAnsi="宋体" w:cs="宋体"/>
                <w:sz w:val="18"/>
                <w:szCs w:val="18"/>
              </w:rPr>
            </w:pPr>
            <w:r>
              <w:rPr>
                <w:rFonts w:hint="eastAsia"/>
                <w:sz w:val="18"/>
                <w:szCs w:val="18"/>
              </w:rPr>
              <w:t xml:space="preserve">  30299</w:t>
            </w:r>
          </w:p>
        </w:tc>
        <w:tc>
          <w:tcPr>
            <w:tcW w:w="5045" w:type="dxa"/>
            <w:tcBorders>
              <w:top w:val="nil"/>
              <w:left w:val="nil"/>
              <w:bottom w:val="single" w:color="auto" w:sz="4" w:space="0"/>
              <w:right w:val="single" w:color="auto" w:sz="4" w:space="0"/>
            </w:tcBorders>
            <w:noWrap w:val="0"/>
            <w:vAlign w:val="center"/>
          </w:tcPr>
          <w:p w14:paraId="33D5B365">
            <w:pPr>
              <w:rPr>
                <w:rFonts w:ascii="方正书宋_GBK" w:hAnsi="宋体" w:eastAsia="方正书宋_GBK" w:cs="宋体"/>
                <w:sz w:val="20"/>
              </w:rPr>
            </w:pPr>
            <w:r>
              <w:rPr>
                <w:rFonts w:hint="eastAsia" w:ascii="方正书宋_GBK" w:eastAsia="方正书宋_GBK"/>
                <w:sz w:val="20"/>
              </w:rPr>
              <w:t xml:space="preserve">  其他商品和服务支出</w:t>
            </w:r>
          </w:p>
        </w:tc>
        <w:tc>
          <w:tcPr>
            <w:tcW w:w="1785" w:type="dxa"/>
            <w:tcBorders>
              <w:top w:val="nil"/>
              <w:left w:val="nil"/>
              <w:bottom w:val="single" w:color="auto" w:sz="4" w:space="0"/>
              <w:right w:val="single" w:color="auto" w:sz="4" w:space="0"/>
            </w:tcBorders>
            <w:noWrap/>
            <w:vAlign w:val="center"/>
          </w:tcPr>
          <w:p w14:paraId="447D359C">
            <w:pPr>
              <w:jc w:val="right"/>
              <w:rPr>
                <w:rFonts w:ascii="方正书宋_GBK" w:hAnsi="宋体" w:eastAsia="方正书宋_GBK" w:cs="宋体"/>
                <w:sz w:val="20"/>
              </w:rPr>
            </w:pPr>
            <w:r>
              <w:rPr>
                <w:rFonts w:hint="eastAsia" w:ascii="方正书宋_GBK" w:eastAsia="方正书宋_GBK"/>
                <w:sz w:val="20"/>
              </w:rPr>
              <w:t xml:space="preserve">0.45 </w:t>
            </w:r>
          </w:p>
        </w:tc>
      </w:tr>
      <w:tr w14:paraId="7B64A1E2">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11ADB731">
            <w:pPr>
              <w:rPr>
                <w:rFonts w:ascii="宋体" w:hAnsi="宋体" w:cs="宋体"/>
                <w:sz w:val="18"/>
                <w:szCs w:val="18"/>
              </w:rPr>
            </w:pPr>
            <w:r>
              <w:rPr>
                <w:rFonts w:hint="eastAsia"/>
                <w:sz w:val="18"/>
                <w:szCs w:val="18"/>
              </w:rPr>
              <w:t>303</w:t>
            </w:r>
          </w:p>
        </w:tc>
        <w:tc>
          <w:tcPr>
            <w:tcW w:w="5045" w:type="dxa"/>
            <w:tcBorders>
              <w:top w:val="nil"/>
              <w:left w:val="nil"/>
              <w:bottom w:val="single" w:color="auto" w:sz="4" w:space="0"/>
              <w:right w:val="single" w:color="auto" w:sz="4" w:space="0"/>
            </w:tcBorders>
            <w:noWrap w:val="0"/>
            <w:vAlign w:val="center"/>
          </w:tcPr>
          <w:p w14:paraId="04C2C8FD">
            <w:pPr>
              <w:rPr>
                <w:rFonts w:ascii="方正书宋_GBK" w:hAnsi="宋体" w:eastAsia="方正书宋_GBK" w:cs="宋体"/>
                <w:sz w:val="20"/>
              </w:rPr>
            </w:pPr>
            <w:r>
              <w:rPr>
                <w:rFonts w:hint="eastAsia" w:ascii="方正书宋_GBK" w:eastAsia="方正书宋_GBK"/>
                <w:sz w:val="20"/>
              </w:rPr>
              <w:t>对个人和家庭的补助</w:t>
            </w:r>
          </w:p>
        </w:tc>
        <w:tc>
          <w:tcPr>
            <w:tcW w:w="1785" w:type="dxa"/>
            <w:tcBorders>
              <w:top w:val="nil"/>
              <w:left w:val="nil"/>
              <w:bottom w:val="single" w:color="auto" w:sz="4" w:space="0"/>
              <w:right w:val="single" w:color="auto" w:sz="4" w:space="0"/>
            </w:tcBorders>
            <w:noWrap/>
            <w:vAlign w:val="center"/>
          </w:tcPr>
          <w:p w14:paraId="0C01090E">
            <w:pPr>
              <w:jc w:val="right"/>
              <w:rPr>
                <w:rFonts w:ascii="方正书宋_GBK" w:hAnsi="宋体" w:eastAsia="方正书宋_GBK" w:cs="宋体"/>
                <w:sz w:val="20"/>
              </w:rPr>
            </w:pPr>
            <w:r>
              <w:rPr>
                <w:rFonts w:hint="eastAsia" w:ascii="方正书宋_GBK" w:eastAsia="方正书宋_GBK"/>
                <w:sz w:val="20"/>
              </w:rPr>
              <w:t xml:space="preserve">2.50 </w:t>
            </w:r>
          </w:p>
        </w:tc>
      </w:tr>
      <w:tr w14:paraId="708F3DDB">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1FB4B6D1">
            <w:pPr>
              <w:rPr>
                <w:rFonts w:ascii="宋体" w:hAnsi="宋体" w:cs="宋体"/>
                <w:sz w:val="18"/>
                <w:szCs w:val="18"/>
              </w:rPr>
            </w:pPr>
            <w:r>
              <w:rPr>
                <w:rFonts w:hint="eastAsia"/>
                <w:sz w:val="18"/>
                <w:szCs w:val="18"/>
              </w:rPr>
              <w:t xml:space="preserve">  30302</w:t>
            </w:r>
          </w:p>
        </w:tc>
        <w:tc>
          <w:tcPr>
            <w:tcW w:w="5045" w:type="dxa"/>
            <w:tcBorders>
              <w:top w:val="nil"/>
              <w:left w:val="nil"/>
              <w:bottom w:val="single" w:color="auto" w:sz="4" w:space="0"/>
              <w:right w:val="single" w:color="auto" w:sz="4" w:space="0"/>
            </w:tcBorders>
            <w:noWrap w:val="0"/>
            <w:vAlign w:val="center"/>
          </w:tcPr>
          <w:p w14:paraId="36FA685B">
            <w:pPr>
              <w:rPr>
                <w:rFonts w:ascii="方正书宋_GBK" w:hAnsi="宋体" w:eastAsia="方正书宋_GBK" w:cs="宋体"/>
                <w:sz w:val="20"/>
              </w:rPr>
            </w:pPr>
            <w:r>
              <w:rPr>
                <w:rFonts w:hint="eastAsia" w:ascii="方正书宋_GBK" w:eastAsia="方正书宋_GBK"/>
                <w:sz w:val="20"/>
              </w:rPr>
              <w:t xml:space="preserve">  退休费</w:t>
            </w:r>
          </w:p>
        </w:tc>
        <w:tc>
          <w:tcPr>
            <w:tcW w:w="1785" w:type="dxa"/>
            <w:tcBorders>
              <w:top w:val="nil"/>
              <w:left w:val="nil"/>
              <w:bottom w:val="single" w:color="auto" w:sz="4" w:space="0"/>
              <w:right w:val="single" w:color="auto" w:sz="4" w:space="0"/>
            </w:tcBorders>
            <w:noWrap/>
            <w:vAlign w:val="center"/>
          </w:tcPr>
          <w:p w14:paraId="784BE3BA">
            <w:pPr>
              <w:jc w:val="right"/>
              <w:rPr>
                <w:rFonts w:ascii="方正书宋_GBK" w:hAnsi="宋体" w:eastAsia="方正书宋_GBK" w:cs="宋体"/>
                <w:sz w:val="20"/>
              </w:rPr>
            </w:pPr>
            <w:r>
              <w:rPr>
                <w:rFonts w:hint="eastAsia" w:ascii="方正书宋_GBK" w:eastAsia="方正书宋_GBK"/>
                <w:sz w:val="20"/>
              </w:rPr>
              <w:t xml:space="preserve">2.00 </w:t>
            </w:r>
          </w:p>
        </w:tc>
      </w:tr>
      <w:tr w14:paraId="70D65D4D">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70F0D5D6">
            <w:pPr>
              <w:rPr>
                <w:rFonts w:ascii="宋体" w:hAnsi="宋体" w:cs="宋体"/>
                <w:sz w:val="18"/>
                <w:szCs w:val="18"/>
              </w:rPr>
            </w:pPr>
            <w:r>
              <w:rPr>
                <w:rFonts w:hint="eastAsia"/>
                <w:sz w:val="18"/>
                <w:szCs w:val="18"/>
              </w:rPr>
              <w:t xml:space="preserve">  30399</w:t>
            </w:r>
          </w:p>
        </w:tc>
        <w:tc>
          <w:tcPr>
            <w:tcW w:w="5045" w:type="dxa"/>
            <w:tcBorders>
              <w:top w:val="nil"/>
              <w:left w:val="nil"/>
              <w:bottom w:val="single" w:color="auto" w:sz="4" w:space="0"/>
              <w:right w:val="single" w:color="auto" w:sz="4" w:space="0"/>
            </w:tcBorders>
            <w:noWrap w:val="0"/>
            <w:vAlign w:val="center"/>
          </w:tcPr>
          <w:p w14:paraId="117E68A6">
            <w:pPr>
              <w:rPr>
                <w:rFonts w:ascii="方正书宋_GBK" w:hAnsi="宋体" w:eastAsia="方正书宋_GBK" w:cs="宋体"/>
                <w:sz w:val="20"/>
              </w:rPr>
            </w:pPr>
            <w:r>
              <w:rPr>
                <w:rFonts w:hint="eastAsia" w:ascii="方正书宋_GBK" w:eastAsia="方正书宋_GBK"/>
                <w:sz w:val="20"/>
              </w:rPr>
              <w:t xml:space="preserve">  其他对个人和家庭的补助支出</w:t>
            </w:r>
          </w:p>
        </w:tc>
        <w:tc>
          <w:tcPr>
            <w:tcW w:w="1785" w:type="dxa"/>
            <w:tcBorders>
              <w:top w:val="nil"/>
              <w:left w:val="nil"/>
              <w:bottom w:val="single" w:color="auto" w:sz="4" w:space="0"/>
              <w:right w:val="single" w:color="auto" w:sz="4" w:space="0"/>
            </w:tcBorders>
            <w:noWrap/>
            <w:vAlign w:val="center"/>
          </w:tcPr>
          <w:p w14:paraId="37C5FE39">
            <w:pPr>
              <w:jc w:val="right"/>
              <w:rPr>
                <w:rFonts w:ascii="方正书宋_GBK" w:hAnsi="宋体" w:eastAsia="方正书宋_GBK" w:cs="宋体"/>
                <w:sz w:val="20"/>
              </w:rPr>
            </w:pPr>
            <w:r>
              <w:rPr>
                <w:rFonts w:hint="eastAsia" w:ascii="方正书宋_GBK" w:eastAsia="方正书宋_GBK"/>
                <w:sz w:val="20"/>
              </w:rPr>
              <w:t xml:space="preserve">0.50 </w:t>
            </w:r>
          </w:p>
        </w:tc>
      </w:tr>
      <w:tr w14:paraId="1FC13A1D">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029411E2">
            <w:pPr>
              <w:rPr>
                <w:rFonts w:ascii="宋体" w:hAnsi="宋体" w:cs="宋体"/>
                <w:sz w:val="18"/>
                <w:szCs w:val="18"/>
              </w:rPr>
            </w:pPr>
          </w:p>
        </w:tc>
        <w:tc>
          <w:tcPr>
            <w:tcW w:w="5045" w:type="dxa"/>
            <w:tcBorders>
              <w:top w:val="nil"/>
              <w:left w:val="nil"/>
              <w:bottom w:val="single" w:color="auto" w:sz="4" w:space="0"/>
              <w:right w:val="single" w:color="auto" w:sz="4" w:space="0"/>
            </w:tcBorders>
            <w:noWrap w:val="0"/>
            <w:vAlign w:val="center"/>
          </w:tcPr>
          <w:p w14:paraId="499D4823">
            <w:pPr>
              <w:rPr>
                <w:rFonts w:ascii="方正书宋_GBK" w:hAnsi="宋体" w:eastAsia="方正书宋_GBK" w:cs="宋体"/>
                <w:sz w:val="20"/>
              </w:rPr>
            </w:pPr>
          </w:p>
        </w:tc>
        <w:tc>
          <w:tcPr>
            <w:tcW w:w="1785" w:type="dxa"/>
            <w:tcBorders>
              <w:top w:val="nil"/>
              <w:left w:val="nil"/>
              <w:bottom w:val="single" w:color="auto" w:sz="4" w:space="0"/>
              <w:right w:val="single" w:color="auto" w:sz="4" w:space="0"/>
            </w:tcBorders>
            <w:noWrap/>
            <w:vAlign w:val="center"/>
          </w:tcPr>
          <w:p w14:paraId="0E158089">
            <w:pPr>
              <w:jc w:val="right"/>
              <w:rPr>
                <w:rFonts w:ascii="方正书宋_GBK" w:hAnsi="宋体" w:eastAsia="方正书宋_GBK" w:cs="宋体"/>
                <w:sz w:val="20"/>
              </w:rPr>
            </w:pPr>
          </w:p>
        </w:tc>
      </w:tr>
      <w:tr w14:paraId="2FBFC415">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3A4E15D6">
            <w:pPr>
              <w:rPr>
                <w:rFonts w:ascii="宋体" w:hAnsi="宋体" w:cs="宋体"/>
                <w:sz w:val="18"/>
                <w:szCs w:val="18"/>
              </w:rPr>
            </w:pPr>
          </w:p>
        </w:tc>
        <w:tc>
          <w:tcPr>
            <w:tcW w:w="5045" w:type="dxa"/>
            <w:tcBorders>
              <w:top w:val="nil"/>
              <w:left w:val="nil"/>
              <w:bottom w:val="single" w:color="auto" w:sz="4" w:space="0"/>
              <w:right w:val="single" w:color="auto" w:sz="4" w:space="0"/>
            </w:tcBorders>
            <w:noWrap w:val="0"/>
            <w:vAlign w:val="center"/>
          </w:tcPr>
          <w:p w14:paraId="7856FC15">
            <w:pPr>
              <w:rPr>
                <w:rFonts w:ascii="方正书宋_GBK" w:hAnsi="宋体" w:eastAsia="方正书宋_GBK" w:cs="宋体"/>
                <w:sz w:val="20"/>
              </w:rPr>
            </w:pPr>
          </w:p>
        </w:tc>
        <w:tc>
          <w:tcPr>
            <w:tcW w:w="1785" w:type="dxa"/>
            <w:tcBorders>
              <w:top w:val="nil"/>
              <w:left w:val="nil"/>
              <w:bottom w:val="single" w:color="auto" w:sz="4" w:space="0"/>
              <w:right w:val="single" w:color="auto" w:sz="4" w:space="0"/>
            </w:tcBorders>
            <w:noWrap/>
            <w:vAlign w:val="center"/>
          </w:tcPr>
          <w:p w14:paraId="1E837E42">
            <w:pPr>
              <w:jc w:val="right"/>
              <w:rPr>
                <w:rFonts w:ascii="方正书宋_GBK" w:hAnsi="宋体" w:eastAsia="方正书宋_GBK" w:cs="宋体"/>
                <w:sz w:val="20"/>
              </w:rPr>
            </w:pPr>
          </w:p>
        </w:tc>
      </w:tr>
      <w:tr w14:paraId="2C3523BA">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52BFEABD">
            <w:pPr>
              <w:rPr>
                <w:rFonts w:ascii="宋体" w:hAnsi="宋体" w:cs="宋体"/>
                <w:sz w:val="18"/>
                <w:szCs w:val="18"/>
              </w:rPr>
            </w:pPr>
          </w:p>
        </w:tc>
        <w:tc>
          <w:tcPr>
            <w:tcW w:w="5045" w:type="dxa"/>
            <w:tcBorders>
              <w:top w:val="nil"/>
              <w:left w:val="nil"/>
              <w:bottom w:val="single" w:color="auto" w:sz="4" w:space="0"/>
              <w:right w:val="single" w:color="auto" w:sz="4" w:space="0"/>
            </w:tcBorders>
            <w:noWrap w:val="0"/>
            <w:vAlign w:val="center"/>
          </w:tcPr>
          <w:p w14:paraId="369A9224">
            <w:pPr>
              <w:rPr>
                <w:rFonts w:ascii="方正书宋_GBK" w:hAnsi="宋体" w:eastAsia="方正书宋_GBK" w:cs="宋体"/>
                <w:sz w:val="20"/>
              </w:rPr>
            </w:pPr>
          </w:p>
        </w:tc>
        <w:tc>
          <w:tcPr>
            <w:tcW w:w="1785" w:type="dxa"/>
            <w:tcBorders>
              <w:top w:val="nil"/>
              <w:left w:val="nil"/>
              <w:bottom w:val="single" w:color="auto" w:sz="4" w:space="0"/>
              <w:right w:val="single" w:color="auto" w:sz="4" w:space="0"/>
            </w:tcBorders>
            <w:noWrap/>
            <w:vAlign w:val="center"/>
          </w:tcPr>
          <w:p w14:paraId="68324B57">
            <w:pPr>
              <w:jc w:val="right"/>
              <w:rPr>
                <w:rFonts w:ascii="方正书宋_GBK" w:hAnsi="宋体" w:eastAsia="方正书宋_GBK" w:cs="宋体"/>
                <w:sz w:val="20"/>
              </w:rPr>
            </w:pPr>
          </w:p>
        </w:tc>
      </w:tr>
      <w:tr w14:paraId="172B6EF5">
        <w:tblPrEx>
          <w:tblCellMar>
            <w:top w:w="0" w:type="dxa"/>
            <w:left w:w="108" w:type="dxa"/>
            <w:bottom w:w="0" w:type="dxa"/>
            <w:right w:w="108" w:type="dxa"/>
          </w:tblCellMar>
        </w:tblPrEx>
        <w:trPr>
          <w:trHeight w:val="585" w:hRule="atLeast"/>
        </w:trPr>
        <w:tc>
          <w:tcPr>
            <w:tcW w:w="2230" w:type="dxa"/>
            <w:tcBorders>
              <w:top w:val="nil"/>
              <w:left w:val="single" w:color="auto" w:sz="4" w:space="0"/>
              <w:bottom w:val="single" w:color="auto" w:sz="4" w:space="0"/>
              <w:right w:val="single" w:color="auto" w:sz="4" w:space="0"/>
            </w:tcBorders>
            <w:noWrap/>
            <w:vAlign w:val="center"/>
          </w:tcPr>
          <w:p w14:paraId="118D7F7E">
            <w:pPr>
              <w:rPr>
                <w:rFonts w:ascii="宋体" w:hAnsi="宋体" w:cs="宋体"/>
                <w:sz w:val="18"/>
                <w:szCs w:val="18"/>
              </w:rPr>
            </w:pPr>
          </w:p>
        </w:tc>
        <w:tc>
          <w:tcPr>
            <w:tcW w:w="5045" w:type="dxa"/>
            <w:tcBorders>
              <w:top w:val="nil"/>
              <w:left w:val="nil"/>
              <w:bottom w:val="single" w:color="auto" w:sz="4" w:space="0"/>
              <w:right w:val="single" w:color="auto" w:sz="4" w:space="0"/>
            </w:tcBorders>
            <w:noWrap w:val="0"/>
            <w:vAlign w:val="center"/>
          </w:tcPr>
          <w:p w14:paraId="40B44122">
            <w:pPr>
              <w:rPr>
                <w:rFonts w:ascii="方正书宋_GBK" w:hAnsi="宋体" w:eastAsia="方正书宋_GBK" w:cs="宋体"/>
                <w:sz w:val="20"/>
              </w:rPr>
            </w:pPr>
          </w:p>
        </w:tc>
        <w:tc>
          <w:tcPr>
            <w:tcW w:w="1785" w:type="dxa"/>
            <w:tcBorders>
              <w:top w:val="nil"/>
              <w:left w:val="nil"/>
              <w:bottom w:val="single" w:color="auto" w:sz="4" w:space="0"/>
              <w:right w:val="single" w:color="auto" w:sz="4" w:space="0"/>
            </w:tcBorders>
            <w:noWrap/>
            <w:vAlign w:val="center"/>
          </w:tcPr>
          <w:p w14:paraId="2607F9C5">
            <w:pPr>
              <w:jc w:val="right"/>
              <w:rPr>
                <w:rFonts w:ascii="方正书宋_GBK" w:hAnsi="宋体" w:eastAsia="方正书宋_GBK" w:cs="宋体"/>
                <w:sz w:val="20"/>
              </w:rPr>
            </w:pPr>
          </w:p>
        </w:tc>
      </w:tr>
    </w:tbl>
    <w:p w14:paraId="13A74137">
      <w:pPr>
        <w:spacing w:line="580" w:lineRule="exact"/>
        <w:rPr>
          <w:rFonts w:ascii="黑体" w:hAnsi="黑体" w:eastAsia="黑体" w:cs="黑体"/>
          <w:spacing w:val="15"/>
          <w:sz w:val="32"/>
          <w:szCs w:val="32"/>
        </w:rPr>
        <w:sectPr>
          <w:headerReference r:id="rId4" w:type="first"/>
          <w:headerReference r:id="rId3" w:type="default"/>
          <w:footerReference r:id="rId5" w:type="default"/>
          <w:pgSz w:w="11906" w:h="16838"/>
          <w:pgMar w:top="2098" w:right="1474" w:bottom="1984" w:left="1587" w:header="1474" w:footer="1587" w:gutter="0"/>
          <w:cols w:space="720" w:num="1"/>
          <w:titlePg/>
          <w:docGrid w:linePitch="602" w:charSpace="0"/>
        </w:sectPr>
      </w:pPr>
    </w:p>
    <w:tbl>
      <w:tblPr>
        <w:tblStyle w:val="4"/>
        <w:tblpPr w:leftFromText="180" w:rightFromText="180" w:horzAnchor="margin" w:tblpY="622"/>
        <w:tblW w:w="9880" w:type="dxa"/>
        <w:tblInd w:w="0" w:type="dxa"/>
        <w:tblLayout w:type="autofit"/>
        <w:tblCellMar>
          <w:top w:w="0" w:type="dxa"/>
          <w:left w:w="108" w:type="dxa"/>
          <w:bottom w:w="0" w:type="dxa"/>
          <w:right w:w="108" w:type="dxa"/>
        </w:tblCellMar>
      </w:tblPr>
      <w:tblGrid>
        <w:gridCol w:w="3546"/>
        <w:gridCol w:w="855"/>
        <w:gridCol w:w="1408"/>
        <w:gridCol w:w="820"/>
        <w:gridCol w:w="997"/>
        <w:gridCol w:w="985"/>
        <w:gridCol w:w="1269"/>
      </w:tblGrid>
      <w:tr w14:paraId="5CBEEAD8">
        <w:tblPrEx>
          <w:tblCellMar>
            <w:top w:w="0" w:type="dxa"/>
            <w:left w:w="108" w:type="dxa"/>
            <w:bottom w:w="0" w:type="dxa"/>
            <w:right w:w="108" w:type="dxa"/>
          </w:tblCellMar>
        </w:tblPrEx>
        <w:trPr>
          <w:trHeight w:val="480" w:hRule="atLeast"/>
        </w:trPr>
        <w:tc>
          <w:tcPr>
            <w:tcW w:w="9880" w:type="dxa"/>
            <w:gridSpan w:val="7"/>
            <w:tcBorders>
              <w:top w:val="nil"/>
              <w:left w:val="nil"/>
              <w:bottom w:val="nil"/>
              <w:right w:val="nil"/>
            </w:tcBorders>
            <w:noWrap/>
            <w:vAlign w:val="center"/>
          </w:tcPr>
          <w:p w14:paraId="640C64DA">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 xml:space="preserve">表6            </w:t>
            </w:r>
            <w:r>
              <w:rPr>
                <w:rFonts w:hint="eastAsia" w:ascii="方正小标宋简体" w:hAnsi="宋体" w:eastAsia="方正小标宋简体" w:cs="宋体"/>
                <w:kern w:val="0"/>
                <w:sz w:val="44"/>
                <w:szCs w:val="44"/>
              </w:rPr>
              <w:t>2018年市级部门收入预算总表</w:t>
            </w:r>
          </w:p>
        </w:tc>
      </w:tr>
      <w:tr w14:paraId="7C75748D">
        <w:tblPrEx>
          <w:tblCellMar>
            <w:top w:w="0" w:type="dxa"/>
            <w:left w:w="108" w:type="dxa"/>
            <w:bottom w:w="0" w:type="dxa"/>
            <w:right w:w="108" w:type="dxa"/>
          </w:tblCellMar>
        </w:tblPrEx>
        <w:trPr>
          <w:trHeight w:val="402" w:hRule="atLeast"/>
        </w:trPr>
        <w:tc>
          <w:tcPr>
            <w:tcW w:w="4401" w:type="dxa"/>
            <w:gridSpan w:val="2"/>
            <w:tcBorders>
              <w:top w:val="nil"/>
              <w:left w:val="nil"/>
              <w:bottom w:val="single" w:color="auto" w:sz="4" w:space="0"/>
              <w:right w:val="nil"/>
            </w:tcBorders>
            <w:noWrap/>
            <w:vAlign w:val="center"/>
          </w:tcPr>
          <w:p w14:paraId="51DF56F3">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部门名称：中国民主促进会温州市委员会</w:t>
            </w:r>
          </w:p>
        </w:tc>
        <w:tc>
          <w:tcPr>
            <w:tcW w:w="1408" w:type="dxa"/>
            <w:tcBorders>
              <w:top w:val="nil"/>
              <w:left w:val="nil"/>
              <w:bottom w:val="nil"/>
              <w:right w:val="nil"/>
            </w:tcBorders>
            <w:noWrap w:val="0"/>
            <w:vAlign w:val="center"/>
          </w:tcPr>
          <w:p w14:paraId="1B896CE5">
            <w:pPr>
              <w:widowControl/>
              <w:jc w:val="left"/>
              <w:rPr>
                <w:rFonts w:ascii="方正书宋_GBK" w:hAnsi="宋体" w:eastAsia="方正书宋_GBK" w:cs="宋体"/>
                <w:kern w:val="0"/>
                <w:sz w:val="20"/>
              </w:rPr>
            </w:pPr>
          </w:p>
        </w:tc>
        <w:tc>
          <w:tcPr>
            <w:tcW w:w="820" w:type="dxa"/>
            <w:tcBorders>
              <w:top w:val="nil"/>
              <w:left w:val="nil"/>
              <w:bottom w:val="nil"/>
              <w:right w:val="nil"/>
            </w:tcBorders>
            <w:noWrap w:val="0"/>
            <w:vAlign w:val="center"/>
          </w:tcPr>
          <w:p w14:paraId="585DE3A5">
            <w:pPr>
              <w:widowControl/>
              <w:jc w:val="left"/>
              <w:rPr>
                <w:rFonts w:ascii="方正书宋_GBK" w:hAnsi="宋体" w:eastAsia="方正书宋_GBK" w:cs="宋体"/>
                <w:kern w:val="0"/>
                <w:sz w:val="20"/>
              </w:rPr>
            </w:pPr>
          </w:p>
        </w:tc>
        <w:tc>
          <w:tcPr>
            <w:tcW w:w="997" w:type="dxa"/>
            <w:tcBorders>
              <w:top w:val="nil"/>
              <w:left w:val="nil"/>
              <w:bottom w:val="nil"/>
              <w:right w:val="nil"/>
            </w:tcBorders>
            <w:noWrap w:val="0"/>
            <w:vAlign w:val="center"/>
          </w:tcPr>
          <w:p w14:paraId="649006F3">
            <w:pPr>
              <w:widowControl/>
              <w:jc w:val="left"/>
              <w:rPr>
                <w:rFonts w:ascii="方正书宋_GBK" w:hAnsi="宋体" w:eastAsia="方正书宋_GBK" w:cs="宋体"/>
                <w:kern w:val="0"/>
                <w:sz w:val="20"/>
              </w:rPr>
            </w:pPr>
          </w:p>
        </w:tc>
        <w:tc>
          <w:tcPr>
            <w:tcW w:w="985" w:type="dxa"/>
            <w:tcBorders>
              <w:top w:val="nil"/>
              <w:left w:val="nil"/>
              <w:bottom w:val="nil"/>
              <w:right w:val="nil"/>
            </w:tcBorders>
            <w:noWrap/>
            <w:vAlign w:val="bottom"/>
          </w:tcPr>
          <w:p w14:paraId="3E305229">
            <w:pPr>
              <w:widowControl/>
              <w:jc w:val="left"/>
              <w:rPr>
                <w:rFonts w:ascii="宋体" w:hAnsi="宋体" w:cs="宋体"/>
                <w:kern w:val="0"/>
                <w:sz w:val="18"/>
                <w:szCs w:val="18"/>
              </w:rPr>
            </w:pPr>
          </w:p>
        </w:tc>
        <w:tc>
          <w:tcPr>
            <w:tcW w:w="1269" w:type="dxa"/>
            <w:tcBorders>
              <w:top w:val="nil"/>
              <w:left w:val="nil"/>
              <w:bottom w:val="nil"/>
              <w:right w:val="nil"/>
            </w:tcBorders>
            <w:noWrap w:val="0"/>
            <w:vAlign w:val="center"/>
          </w:tcPr>
          <w:p w14:paraId="4E1DB14B">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单位：万元</w:t>
            </w:r>
          </w:p>
        </w:tc>
      </w:tr>
      <w:tr w14:paraId="73386DFD">
        <w:tblPrEx>
          <w:tblCellMar>
            <w:top w:w="0" w:type="dxa"/>
            <w:left w:w="108" w:type="dxa"/>
            <w:bottom w:w="0" w:type="dxa"/>
            <w:right w:w="108" w:type="dxa"/>
          </w:tblCellMar>
        </w:tblPrEx>
        <w:trPr>
          <w:trHeight w:val="402" w:hRule="atLeast"/>
        </w:trPr>
        <w:tc>
          <w:tcPr>
            <w:tcW w:w="3546" w:type="dxa"/>
            <w:vMerge w:val="restart"/>
            <w:tcBorders>
              <w:top w:val="nil"/>
              <w:left w:val="single" w:color="auto" w:sz="4" w:space="0"/>
              <w:bottom w:val="single" w:color="auto" w:sz="4" w:space="0"/>
              <w:right w:val="single" w:color="auto" w:sz="4" w:space="0"/>
            </w:tcBorders>
            <w:noWrap/>
            <w:vAlign w:val="center"/>
          </w:tcPr>
          <w:p w14:paraId="2DC3C4F4">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单位名称</w:t>
            </w: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14:paraId="304C87FA">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总   计</w:t>
            </w:r>
          </w:p>
        </w:tc>
        <w:tc>
          <w:tcPr>
            <w:tcW w:w="3225" w:type="dxa"/>
            <w:gridSpan w:val="3"/>
            <w:tcBorders>
              <w:top w:val="single" w:color="auto" w:sz="4" w:space="0"/>
              <w:left w:val="nil"/>
              <w:bottom w:val="single" w:color="auto" w:sz="4" w:space="0"/>
              <w:right w:val="single" w:color="auto" w:sz="4" w:space="0"/>
            </w:tcBorders>
            <w:noWrap/>
            <w:vAlign w:val="center"/>
          </w:tcPr>
          <w:p w14:paraId="1854D992">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财政拨款　</w:t>
            </w:r>
          </w:p>
        </w:tc>
        <w:tc>
          <w:tcPr>
            <w:tcW w:w="985" w:type="dxa"/>
            <w:vMerge w:val="restart"/>
            <w:tcBorders>
              <w:top w:val="single" w:color="auto" w:sz="4" w:space="0"/>
              <w:left w:val="single" w:color="auto" w:sz="4" w:space="0"/>
              <w:bottom w:val="single" w:color="auto" w:sz="4" w:space="0"/>
              <w:right w:val="single" w:color="auto" w:sz="4" w:space="0"/>
            </w:tcBorders>
            <w:noWrap w:val="0"/>
            <w:vAlign w:val="center"/>
          </w:tcPr>
          <w:p w14:paraId="7F749C65">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专户资金</w:t>
            </w:r>
          </w:p>
        </w:tc>
        <w:tc>
          <w:tcPr>
            <w:tcW w:w="1269" w:type="dxa"/>
            <w:vMerge w:val="restart"/>
            <w:tcBorders>
              <w:top w:val="single" w:color="auto" w:sz="4" w:space="0"/>
              <w:left w:val="single" w:color="auto" w:sz="4" w:space="0"/>
              <w:bottom w:val="single" w:color="auto" w:sz="4" w:space="0"/>
              <w:right w:val="single" w:color="auto" w:sz="4" w:space="0"/>
            </w:tcBorders>
            <w:noWrap w:val="0"/>
            <w:vAlign w:val="center"/>
          </w:tcPr>
          <w:p w14:paraId="20A03329">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单位结余</w:t>
            </w:r>
          </w:p>
        </w:tc>
      </w:tr>
      <w:tr w14:paraId="1844967C">
        <w:tblPrEx>
          <w:tblCellMar>
            <w:top w:w="0" w:type="dxa"/>
            <w:left w:w="108" w:type="dxa"/>
            <w:bottom w:w="0" w:type="dxa"/>
            <w:right w:w="108" w:type="dxa"/>
          </w:tblCellMar>
        </w:tblPrEx>
        <w:trPr>
          <w:trHeight w:val="1062" w:hRule="atLeast"/>
        </w:trPr>
        <w:tc>
          <w:tcPr>
            <w:tcW w:w="3546" w:type="dxa"/>
            <w:vMerge w:val="continue"/>
            <w:tcBorders>
              <w:top w:val="nil"/>
              <w:left w:val="single" w:color="auto" w:sz="4" w:space="0"/>
              <w:bottom w:val="single" w:color="auto" w:sz="4" w:space="0"/>
              <w:right w:val="single" w:color="auto" w:sz="4" w:space="0"/>
            </w:tcBorders>
            <w:noWrap w:val="0"/>
            <w:vAlign w:val="center"/>
          </w:tcPr>
          <w:p w14:paraId="1567349F">
            <w:pPr>
              <w:widowControl/>
              <w:jc w:val="left"/>
              <w:rPr>
                <w:rFonts w:ascii="方正书宋_GBK" w:hAnsi="宋体" w:eastAsia="方正书宋_GBK" w:cs="宋体"/>
                <w:kern w:val="0"/>
                <w:sz w:val="20"/>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6D153284">
            <w:pPr>
              <w:widowControl/>
              <w:jc w:val="left"/>
              <w:rPr>
                <w:rFonts w:ascii="方正书宋_GBK" w:hAnsi="宋体" w:eastAsia="方正书宋_GBK" w:cs="宋体"/>
                <w:kern w:val="0"/>
                <w:sz w:val="20"/>
              </w:rPr>
            </w:pPr>
          </w:p>
        </w:tc>
        <w:tc>
          <w:tcPr>
            <w:tcW w:w="1408" w:type="dxa"/>
            <w:tcBorders>
              <w:top w:val="nil"/>
              <w:left w:val="nil"/>
              <w:bottom w:val="single" w:color="auto" w:sz="4" w:space="0"/>
              <w:right w:val="single" w:color="auto" w:sz="4" w:space="0"/>
            </w:tcBorders>
            <w:noWrap w:val="0"/>
            <w:vAlign w:val="center"/>
          </w:tcPr>
          <w:p w14:paraId="02F9191A">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合计</w:t>
            </w:r>
          </w:p>
        </w:tc>
        <w:tc>
          <w:tcPr>
            <w:tcW w:w="820" w:type="dxa"/>
            <w:tcBorders>
              <w:top w:val="nil"/>
              <w:left w:val="nil"/>
              <w:bottom w:val="single" w:color="auto" w:sz="4" w:space="0"/>
              <w:right w:val="single" w:color="auto" w:sz="4" w:space="0"/>
            </w:tcBorders>
            <w:noWrap w:val="0"/>
            <w:vAlign w:val="center"/>
          </w:tcPr>
          <w:p w14:paraId="4279A6C8">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一般公共预算</w:t>
            </w:r>
          </w:p>
        </w:tc>
        <w:tc>
          <w:tcPr>
            <w:tcW w:w="997" w:type="dxa"/>
            <w:tcBorders>
              <w:top w:val="nil"/>
              <w:left w:val="nil"/>
              <w:bottom w:val="single" w:color="auto" w:sz="4" w:space="0"/>
              <w:right w:val="single" w:color="auto" w:sz="4" w:space="0"/>
            </w:tcBorders>
            <w:noWrap w:val="0"/>
            <w:vAlign w:val="center"/>
          </w:tcPr>
          <w:p w14:paraId="5E60B030">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政府性基金预算</w:t>
            </w:r>
          </w:p>
        </w:tc>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14:paraId="3A65EDD6">
            <w:pPr>
              <w:widowControl/>
              <w:jc w:val="left"/>
              <w:rPr>
                <w:rFonts w:ascii="方正书宋_GBK" w:hAnsi="宋体" w:eastAsia="方正书宋_GBK" w:cs="宋体"/>
                <w:kern w:val="0"/>
                <w:sz w:val="20"/>
              </w:rPr>
            </w:pPr>
          </w:p>
        </w:tc>
        <w:tc>
          <w:tcPr>
            <w:tcW w:w="1269" w:type="dxa"/>
            <w:vMerge w:val="continue"/>
            <w:tcBorders>
              <w:top w:val="single" w:color="auto" w:sz="4" w:space="0"/>
              <w:left w:val="single" w:color="auto" w:sz="4" w:space="0"/>
              <w:bottom w:val="single" w:color="auto" w:sz="4" w:space="0"/>
              <w:right w:val="single" w:color="auto" w:sz="4" w:space="0"/>
            </w:tcBorders>
            <w:noWrap w:val="0"/>
            <w:vAlign w:val="center"/>
          </w:tcPr>
          <w:p w14:paraId="20D1DC84">
            <w:pPr>
              <w:widowControl/>
              <w:jc w:val="left"/>
              <w:rPr>
                <w:rFonts w:ascii="方正书宋_GBK" w:hAnsi="宋体" w:eastAsia="方正书宋_GBK" w:cs="宋体"/>
                <w:kern w:val="0"/>
                <w:sz w:val="20"/>
              </w:rPr>
            </w:pPr>
          </w:p>
        </w:tc>
      </w:tr>
      <w:tr w14:paraId="18408DDE">
        <w:tblPrEx>
          <w:tblCellMar>
            <w:top w:w="0" w:type="dxa"/>
            <w:left w:w="108" w:type="dxa"/>
            <w:bottom w:w="0" w:type="dxa"/>
            <w:right w:w="108" w:type="dxa"/>
          </w:tblCellMar>
        </w:tblPrEx>
        <w:trPr>
          <w:trHeight w:val="360" w:hRule="atLeast"/>
        </w:trPr>
        <w:tc>
          <w:tcPr>
            <w:tcW w:w="3546" w:type="dxa"/>
            <w:tcBorders>
              <w:top w:val="nil"/>
              <w:left w:val="single" w:color="auto" w:sz="4" w:space="0"/>
              <w:bottom w:val="single" w:color="auto" w:sz="4" w:space="0"/>
              <w:right w:val="single" w:color="auto" w:sz="4" w:space="0"/>
            </w:tcBorders>
            <w:noWrap/>
            <w:vAlign w:val="center"/>
          </w:tcPr>
          <w:p w14:paraId="1A81E49A">
            <w:pPr>
              <w:rPr>
                <w:rFonts w:ascii="方正书宋_GBK" w:hAnsi="宋体" w:eastAsia="方正书宋_GBK" w:cs="宋体"/>
                <w:sz w:val="20"/>
              </w:rPr>
            </w:pPr>
            <w:r>
              <w:rPr>
                <w:rFonts w:hint="eastAsia" w:ascii="方正书宋_GBK" w:eastAsia="方正书宋_GBK"/>
                <w:sz w:val="20"/>
              </w:rPr>
              <w:t>合计</w:t>
            </w:r>
          </w:p>
        </w:tc>
        <w:tc>
          <w:tcPr>
            <w:tcW w:w="855" w:type="dxa"/>
            <w:tcBorders>
              <w:top w:val="nil"/>
              <w:left w:val="nil"/>
              <w:bottom w:val="single" w:color="auto" w:sz="4" w:space="0"/>
              <w:right w:val="single" w:color="auto" w:sz="4" w:space="0"/>
            </w:tcBorders>
            <w:noWrap/>
            <w:vAlign w:val="center"/>
          </w:tcPr>
          <w:p w14:paraId="4EAB91C1">
            <w:pPr>
              <w:jc w:val="right"/>
              <w:rPr>
                <w:rFonts w:ascii="方正书宋_GBK" w:hAnsi="宋体" w:eastAsia="方正书宋_GBK" w:cs="宋体"/>
                <w:sz w:val="20"/>
              </w:rPr>
            </w:pPr>
            <w:r>
              <w:rPr>
                <w:rFonts w:hint="eastAsia" w:ascii="方正书宋_GBK" w:eastAsia="方正书宋_GBK"/>
                <w:sz w:val="20"/>
              </w:rPr>
              <w:t xml:space="preserve">196.59 </w:t>
            </w:r>
          </w:p>
        </w:tc>
        <w:tc>
          <w:tcPr>
            <w:tcW w:w="1408" w:type="dxa"/>
            <w:tcBorders>
              <w:top w:val="nil"/>
              <w:left w:val="nil"/>
              <w:bottom w:val="single" w:color="auto" w:sz="4" w:space="0"/>
              <w:right w:val="single" w:color="auto" w:sz="4" w:space="0"/>
            </w:tcBorders>
            <w:noWrap/>
            <w:vAlign w:val="center"/>
          </w:tcPr>
          <w:p w14:paraId="0F275F17">
            <w:pPr>
              <w:jc w:val="right"/>
              <w:rPr>
                <w:rFonts w:ascii="方正书宋_GBK" w:hAnsi="宋体" w:eastAsia="方正书宋_GBK" w:cs="宋体"/>
                <w:sz w:val="20"/>
              </w:rPr>
            </w:pPr>
            <w:r>
              <w:rPr>
                <w:rFonts w:hint="eastAsia" w:ascii="方正书宋_GBK" w:eastAsia="方正书宋_GBK"/>
                <w:sz w:val="20"/>
              </w:rPr>
              <w:t xml:space="preserve">196.59 </w:t>
            </w:r>
          </w:p>
        </w:tc>
        <w:tc>
          <w:tcPr>
            <w:tcW w:w="820" w:type="dxa"/>
            <w:tcBorders>
              <w:top w:val="nil"/>
              <w:left w:val="nil"/>
              <w:bottom w:val="single" w:color="auto" w:sz="4" w:space="0"/>
              <w:right w:val="single" w:color="auto" w:sz="4" w:space="0"/>
            </w:tcBorders>
            <w:noWrap/>
            <w:vAlign w:val="center"/>
          </w:tcPr>
          <w:p w14:paraId="730B768A">
            <w:pPr>
              <w:jc w:val="right"/>
              <w:rPr>
                <w:rFonts w:ascii="方正书宋_GBK" w:hAnsi="宋体" w:eastAsia="方正书宋_GBK" w:cs="宋体"/>
                <w:sz w:val="20"/>
              </w:rPr>
            </w:pPr>
            <w:r>
              <w:rPr>
                <w:rFonts w:hint="eastAsia" w:ascii="方正书宋_GBK" w:eastAsia="方正书宋_GBK"/>
                <w:sz w:val="20"/>
              </w:rPr>
              <w:t xml:space="preserve">196.59 </w:t>
            </w:r>
          </w:p>
        </w:tc>
        <w:tc>
          <w:tcPr>
            <w:tcW w:w="997" w:type="dxa"/>
            <w:tcBorders>
              <w:top w:val="nil"/>
              <w:left w:val="nil"/>
              <w:bottom w:val="single" w:color="auto" w:sz="4" w:space="0"/>
              <w:right w:val="single" w:color="auto" w:sz="4" w:space="0"/>
            </w:tcBorders>
            <w:noWrap/>
            <w:vAlign w:val="center"/>
          </w:tcPr>
          <w:p w14:paraId="1E588BB7">
            <w:pPr>
              <w:widowControl/>
              <w:jc w:val="righ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985" w:type="dxa"/>
            <w:tcBorders>
              <w:top w:val="nil"/>
              <w:left w:val="nil"/>
              <w:bottom w:val="single" w:color="auto" w:sz="4" w:space="0"/>
              <w:right w:val="single" w:color="auto" w:sz="4" w:space="0"/>
            </w:tcBorders>
            <w:noWrap/>
            <w:vAlign w:val="center"/>
          </w:tcPr>
          <w:p w14:paraId="02BC7FCF">
            <w:pPr>
              <w:widowControl/>
              <w:jc w:val="righ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269" w:type="dxa"/>
            <w:tcBorders>
              <w:top w:val="nil"/>
              <w:left w:val="nil"/>
              <w:bottom w:val="single" w:color="auto" w:sz="4" w:space="0"/>
              <w:right w:val="single" w:color="auto" w:sz="4" w:space="0"/>
            </w:tcBorders>
            <w:noWrap/>
            <w:vAlign w:val="center"/>
          </w:tcPr>
          <w:p w14:paraId="795E5C97">
            <w:pPr>
              <w:widowControl/>
              <w:jc w:val="right"/>
              <w:rPr>
                <w:rFonts w:ascii="方正书宋_GBK" w:hAnsi="宋体" w:eastAsia="方正书宋_GBK" w:cs="宋体"/>
                <w:kern w:val="0"/>
                <w:sz w:val="20"/>
              </w:rPr>
            </w:pPr>
            <w:r>
              <w:rPr>
                <w:rFonts w:hint="eastAsia" w:ascii="方正书宋_GBK" w:hAnsi="宋体" w:eastAsia="方正书宋_GBK" w:cs="宋体"/>
                <w:kern w:val="0"/>
                <w:sz w:val="20"/>
              </w:rPr>
              <w:t>　</w:t>
            </w:r>
          </w:p>
        </w:tc>
      </w:tr>
      <w:tr w14:paraId="3D4F0546">
        <w:tblPrEx>
          <w:tblCellMar>
            <w:top w:w="0" w:type="dxa"/>
            <w:left w:w="108" w:type="dxa"/>
            <w:bottom w:w="0" w:type="dxa"/>
            <w:right w:w="108" w:type="dxa"/>
          </w:tblCellMar>
        </w:tblPrEx>
        <w:trPr>
          <w:trHeight w:val="360" w:hRule="atLeast"/>
        </w:trPr>
        <w:tc>
          <w:tcPr>
            <w:tcW w:w="3546" w:type="dxa"/>
            <w:tcBorders>
              <w:top w:val="nil"/>
              <w:left w:val="single" w:color="auto" w:sz="4" w:space="0"/>
              <w:bottom w:val="nil"/>
              <w:right w:val="single" w:color="auto" w:sz="4" w:space="0"/>
            </w:tcBorders>
            <w:noWrap/>
            <w:vAlign w:val="center"/>
          </w:tcPr>
          <w:p w14:paraId="50ABB538">
            <w:pPr>
              <w:rPr>
                <w:rFonts w:ascii="方正书宋_GBK" w:hAnsi="宋体" w:eastAsia="方正书宋_GBK" w:cs="宋体"/>
                <w:sz w:val="20"/>
              </w:rPr>
            </w:pPr>
            <w:r>
              <w:rPr>
                <w:rFonts w:hint="eastAsia" w:ascii="方正书宋_GBK" w:eastAsia="方正书宋_GBK"/>
                <w:sz w:val="20"/>
              </w:rPr>
              <w:t>中国民主促进会温州市委员会</w:t>
            </w:r>
          </w:p>
        </w:tc>
        <w:tc>
          <w:tcPr>
            <w:tcW w:w="855" w:type="dxa"/>
            <w:tcBorders>
              <w:top w:val="nil"/>
              <w:left w:val="nil"/>
              <w:bottom w:val="single" w:color="auto" w:sz="4" w:space="0"/>
              <w:right w:val="single" w:color="auto" w:sz="4" w:space="0"/>
            </w:tcBorders>
            <w:noWrap/>
            <w:vAlign w:val="center"/>
          </w:tcPr>
          <w:p w14:paraId="6882C7E6">
            <w:pPr>
              <w:jc w:val="right"/>
              <w:rPr>
                <w:rFonts w:ascii="方正书宋_GBK" w:hAnsi="宋体" w:eastAsia="方正书宋_GBK" w:cs="宋体"/>
                <w:sz w:val="20"/>
              </w:rPr>
            </w:pPr>
            <w:r>
              <w:rPr>
                <w:rFonts w:hint="eastAsia" w:ascii="方正书宋_GBK" w:eastAsia="方正书宋_GBK"/>
                <w:sz w:val="20"/>
              </w:rPr>
              <w:t xml:space="preserve">196.59 </w:t>
            </w:r>
          </w:p>
        </w:tc>
        <w:tc>
          <w:tcPr>
            <w:tcW w:w="1408" w:type="dxa"/>
            <w:tcBorders>
              <w:top w:val="nil"/>
              <w:left w:val="nil"/>
              <w:bottom w:val="single" w:color="auto" w:sz="4" w:space="0"/>
              <w:right w:val="single" w:color="auto" w:sz="4" w:space="0"/>
            </w:tcBorders>
            <w:noWrap/>
            <w:vAlign w:val="center"/>
          </w:tcPr>
          <w:p w14:paraId="2992D700">
            <w:pPr>
              <w:jc w:val="right"/>
              <w:rPr>
                <w:rFonts w:ascii="方正书宋_GBK" w:hAnsi="宋体" w:eastAsia="方正书宋_GBK" w:cs="宋体"/>
                <w:sz w:val="20"/>
              </w:rPr>
            </w:pPr>
            <w:r>
              <w:rPr>
                <w:rFonts w:hint="eastAsia" w:ascii="方正书宋_GBK" w:eastAsia="方正书宋_GBK"/>
                <w:sz w:val="20"/>
              </w:rPr>
              <w:t xml:space="preserve">196.59 </w:t>
            </w:r>
          </w:p>
        </w:tc>
        <w:tc>
          <w:tcPr>
            <w:tcW w:w="820" w:type="dxa"/>
            <w:tcBorders>
              <w:top w:val="nil"/>
              <w:left w:val="nil"/>
              <w:bottom w:val="single" w:color="auto" w:sz="4" w:space="0"/>
              <w:right w:val="single" w:color="auto" w:sz="4" w:space="0"/>
            </w:tcBorders>
            <w:noWrap/>
            <w:vAlign w:val="center"/>
          </w:tcPr>
          <w:p w14:paraId="329FD676">
            <w:pPr>
              <w:jc w:val="right"/>
              <w:rPr>
                <w:rFonts w:ascii="方正书宋_GBK" w:hAnsi="宋体" w:eastAsia="方正书宋_GBK" w:cs="宋体"/>
                <w:sz w:val="20"/>
              </w:rPr>
            </w:pPr>
            <w:r>
              <w:rPr>
                <w:rFonts w:hint="eastAsia" w:ascii="方正书宋_GBK" w:eastAsia="方正书宋_GBK"/>
                <w:sz w:val="20"/>
              </w:rPr>
              <w:t xml:space="preserve">196.59 </w:t>
            </w:r>
          </w:p>
        </w:tc>
        <w:tc>
          <w:tcPr>
            <w:tcW w:w="997" w:type="dxa"/>
            <w:tcBorders>
              <w:top w:val="nil"/>
              <w:left w:val="nil"/>
              <w:bottom w:val="single" w:color="auto" w:sz="4" w:space="0"/>
              <w:right w:val="single" w:color="auto" w:sz="4" w:space="0"/>
            </w:tcBorders>
            <w:noWrap/>
            <w:vAlign w:val="center"/>
          </w:tcPr>
          <w:p w14:paraId="7E529823">
            <w:pPr>
              <w:widowControl/>
              <w:jc w:val="righ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985" w:type="dxa"/>
            <w:tcBorders>
              <w:top w:val="nil"/>
              <w:left w:val="nil"/>
              <w:bottom w:val="single" w:color="auto" w:sz="4" w:space="0"/>
              <w:right w:val="single" w:color="auto" w:sz="4" w:space="0"/>
            </w:tcBorders>
            <w:noWrap/>
            <w:vAlign w:val="center"/>
          </w:tcPr>
          <w:p w14:paraId="0E26D3C8">
            <w:pPr>
              <w:widowControl/>
              <w:jc w:val="right"/>
              <w:rPr>
                <w:rFonts w:ascii="方正书宋_GBK" w:hAnsi="宋体" w:eastAsia="方正书宋_GBK" w:cs="宋体"/>
                <w:kern w:val="0"/>
                <w:sz w:val="20"/>
              </w:rPr>
            </w:pPr>
            <w:r>
              <w:rPr>
                <w:rFonts w:hint="eastAsia" w:ascii="方正书宋_GBK" w:hAnsi="宋体" w:eastAsia="方正书宋_GBK" w:cs="宋体"/>
                <w:kern w:val="0"/>
                <w:sz w:val="20"/>
              </w:rPr>
              <w:t>　</w:t>
            </w:r>
          </w:p>
        </w:tc>
        <w:tc>
          <w:tcPr>
            <w:tcW w:w="1269" w:type="dxa"/>
            <w:tcBorders>
              <w:top w:val="nil"/>
              <w:left w:val="nil"/>
              <w:bottom w:val="single" w:color="auto" w:sz="4" w:space="0"/>
              <w:right w:val="single" w:color="auto" w:sz="4" w:space="0"/>
            </w:tcBorders>
            <w:noWrap/>
            <w:vAlign w:val="center"/>
          </w:tcPr>
          <w:p w14:paraId="56E90809">
            <w:pPr>
              <w:widowControl/>
              <w:jc w:val="right"/>
              <w:rPr>
                <w:rFonts w:ascii="方正书宋_GBK" w:hAnsi="宋体" w:eastAsia="方正书宋_GBK" w:cs="宋体"/>
                <w:kern w:val="0"/>
                <w:sz w:val="20"/>
              </w:rPr>
            </w:pPr>
            <w:r>
              <w:rPr>
                <w:rFonts w:hint="eastAsia" w:ascii="方正书宋_GBK" w:hAnsi="宋体" w:eastAsia="方正书宋_GBK" w:cs="宋体"/>
                <w:kern w:val="0"/>
                <w:sz w:val="20"/>
              </w:rPr>
              <w:t>　</w:t>
            </w:r>
          </w:p>
        </w:tc>
      </w:tr>
      <w:tr w14:paraId="72E36A25">
        <w:tblPrEx>
          <w:tblCellMar>
            <w:top w:w="0" w:type="dxa"/>
            <w:left w:w="108" w:type="dxa"/>
            <w:bottom w:w="0" w:type="dxa"/>
            <w:right w:w="108" w:type="dxa"/>
          </w:tblCellMar>
        </w:tblPrEx>
        <w:trPr>
          <w:trHeight w:val="402" w:hRule="atLeast"/>
        </w:trPr>
        <w:tc>
          <w:tcPr>
            <w:tcW w:w="3546" w:type="dxa"/>
            <w:tcBorders>
              <w:top w:val="single" w:color="auto" w:sz="4" w:space="0"/>
              <w:left w:val="single" w:color="auto" w:sz="4" w:space="0"/>
              <w:bottom w:val="single" w:color="auto" w:sz="4" w:space="0"/>
              <w:right w:val="single" w:color="auto" w:sz="4" w:space="0"/>
            </w:tcBorders>
            <w:noWrap/>
            <w:vAlign w:val="center"/>
          </w:tcPr>
          <w:p w14:paraId="6CBA0B33">
            <w:pPr>
              <w:widowControl/>
              <w:jc w:val="left"/>
              <w:rPr>
                <w:rFonts w:ascii="方正书宋_GBK" w:hAnsi="宋体" w:eastAsia="方正书宋_GBK" w:cs="宋体"/>
                <w:kern w:val="0"/>
                <w:sz w:val="20"/>
              </w:rPr>
            </w:pPr>
          </w:p>
        </w:tc>
        <w:tc>
          <w:tcPr>
            <w:tcW w:w="855" w:type="dxa"/>
            <w:tcBorders>
              <w:top w:val="nil"/>
              <w:left w:val="nil"/>
              <w:bottom w:val="single" w:color="auto" w:sz="4" w:space="0"/>
              <w:right w:val="single" w:color="auto" w:sz="4" w:space="0"/>
            </w:tcBorders>
            <w:noWrap/>
            <w:vAlign w:val="center"/>
          </w:tcPr>
          <w:p w14:paraId="0683465F">
            <w:pPr>
              <w:widowControl/>
              <w:jc w:val="right"/>
              <w:rPr>
                <w:rFonts w:ascii="方正书宋_GBK" w:hAnsi="宋体" w:eastAsia="方正书宋_GBK" w:cs="宋体"/>
                <w:kern w:val="0"/>
                <w:sz w:val="20"/>
              </w:rPr>
            </w:pPr>
          </w:p>
        </w:tc>
        <w:tc>
          <w:tcPr>
            <w:tcW w:w="1408" w:type="dxa"/>
            <w:tcBorders>
              <w:top w:val="nil"/>
              <w:left w:val="nil"/>
              <w:bottom w:val="single" w:color="auto" w:sz="4" w:space="0"/>
              <w:right w:val="single" w:color="auto" w:sz="4" w:space="0"/>
            </w:tcBorders>
            <w:noWrap/>
            <w:vAlign w:val="center"/>
          </w:tcPr>
          <w:p w14:paraId="2E0FE2E0">
            <w:pPr>
              <w:widowControl/>
              <w:jc w:val="right"/>
              <w:rPr>
                <w:rFonts w:ascii="方正书宋_GBK" w:hAnsi="宋体" w:eastAsia="方正书宋_GBK" w:cs="宋体"/>
                <w:kern w:val="0"/>
                <w:sz w:val="20"/>
              </w:rPr>
            </w:pPr>
          </w:p>
        </w:tc>
        <w:tc>
          <w:tcPr>
            <w:tcW w:w="820" w:type="dxa"/>
            <w:tcBorders>
              <w:top w:val="nil"/>
              <w:left w:val="nil"/>
              <w:bottom w:val="single" w:color="auto" w:sz="4" w:space="0"/>
              <w:right w:val="single" w:color="auto" w:sz="4" w:space="0"/>
            </w:tcBorders>
            <w:noWrap/>
            <w:vAlign w:val="center"/>
          </w:tcPr>
          <w:p w14:paraId="20890D06">
            <w:pPr>
              <w:widowControl/>
              <w:jc w:val="right"/>
              <w:rPr>
                <w:rFonts w:ascii="方正书宋_GBK" w:hAnsi="宋体" w:eastAsia="方正书宋_GBK" w:cs="宋体"/>
                <w:kern w:val="0"/>
                <w:sz w:val="20"/>
              </w:rPr>
            </w:pPr>
          </w:p>
        </w:tc>
        <w:tc>
          <w:tcPr>
            <w:tcW w:w="997" w:type="dxa"/>
            <w:tcBorders>
              <w:top w:val="nil"/>
              <w:left w:val="nil"/>
              <w:bottom w:val="single" w:color="auto" w:sz="4" w:space="0"/>
              <w:right w:val="single" w:color="auto" w:sz="4" w:space="0"/>
            </w:tcBorders>
            <w:noWrap/>
            <w:vAlign w:val="center"/>
          </w:tcPr>
          <w:p w14:paraId="5B26031A">
            <w:pPr>
              <w:widowControl/>
              <w:jc w:val="right"/>
              <w:rPr>
                <w:rFonts w:ascii="方正书宋_GBK" w:hAnsi="宋体" w:eastAsia="方正书宋_GBK" w:cs="宋体"/>
                <w:kern w:val="0"/>
                <w:sz w:val="20"/>
              </w:rPr>
            </w:pPr>
          </w:p>
        </w:tc>
        <w:tc>
          <w:tcPr>
            <w:tcW w:w="985" w:type="dxa"/>
            <w:tcBorders>
              <w:top w:val="nil"/>
              <w:left w:val="nil"/>
              <w:bottom w:val="single" w:color="auto" w:sz="4" w:space="0"/>
              <w:right w:val="single" w:color="auto" w:sz="4" w:space="0"/>
            </w:tcBorders>
            <w:noWrap/>
            <w:vAlign w:val="center"/>
          </w:tcPr>
          <w:p w14:paraId="179D9E0C">
            <w:pPr>
              <w:widowControl/>
              <w:jc w:val="right"/>
              <w:rPr>
                <w:rFonts w:ascii="方正书宋_GBK" w:hAnsi="宋体" w:eastAsia="方正书宋_GBK" w:cs="宋体"/>
                <w:kern w:val="0"/>
                <w:sz w:val="20"/>
              </w:rPr>
            </w:pPr>
          </w:p>
        </w:tc>
        <w:tc>
          <w:tcPr>
            <w:tcW w:w="1269" w:type="dxa"/>
            <w:tcBorders>
              <w:top w:val="nil"/>
              <w:left w:val="nil"/>
              <w:bottom w:val="single" w:color="auto" w:sz="4" w:space="0"/>
              <w:right w:val="single" w:color="auto" w:sz="4" w:space="0"/>
            </w:tcBorders>
            <w:noWrap/>
            <w:vAlign w:val="center"/>
          </w:tcPr>
          <w:p w14:paraId="4CD51293">
            <w:pPr>
              <w:widowControl/>
              <w:jc w:val="right"/>
              <w:rPr>
                <w:rFonts w:ascii="方正书宋_GBK" w:hAnsi="宋体" w:eastAsia="方正书宋_GBK" w:cs="宋体"/>
                <w:kern w:val="0"/>
                <w:sz w:val="20"/>
              </w:rPr>
            </w:pPr>
          </w:p>
        </w:tc>
      </w:tr>
      <w:tr w14:paraId="4BF30731">
        <w:tblPrEx>
          <w:tblCellMar>
            <w:top w:w="0" w:type="dxa"/>
            <w:left w:w="108" w:type="dxa"/>
            <w:bottom w:w="0" w:type="dxa"/>
            <w:right w:w="108" w:type="dxa"/>
          </w:tblCellMar>
        </w:tblPrEx>
        <w:trPr>
          <w:trHeight w:val="402" w:hRule="atLeast"/>
        </w:trPr>
        <w:tc>
          <w:tcPr>
            <w:tcW w:w="3546" w:type="dxa"/>
            <w:tcBorders>
              <w:top w:val="nil"/>
              <w:left w:val="single" w:color="auto" w:sz="4" w:space="0"/>
              <w:bottom w:val="single" w:color="auto" w:sz="4" w:space="0"/>
              <w:right w:val="single" w:color="auto" w:sz="4" w:space="0"/>
            </w:tcBorders>
            <w:noWrap/>
            <w:vAlign w:val="center"/>
          </w:tcPr>
          <w:p w14:paraId="01CA5F05">
            <w:pPr>
              <w:widowControl/>
              <w:jc w:val="left"/>
              <w:rPr>
                <w:rFonts w:ascii="方正书宋_GBK" w:hAnsi="宋体" w:eastAsia="方正书宋_GBK" w:cs="宋体"/>
                <w:kern w:val="0"/>
                <w:sz w:val="20"/>
              </w:rPr>
            </w:pPr>
          </w:p>
        </w:tc>
        <w:tc>
          <w:tcPr>
            <w:tcW w:w="855" w:type="dxa"/>
            <w:tcBorders>
              <w:top w:val="nil"/>
              <w:left w:val="nil"/>
              <w:bottom w:val="single" w:color="auto" w:sz="4" w:space="0"/>
              <w:right w:val="single" w:color="auto" w:sz="4" w:space="0"/>
            </w:tcBorders>
            <w:noWrap/>
            <w:vAlign w:val="center"/>
          </w:tcPr>
          <w:p w14:paraId="27DF019C">
            <w:pPr>
              <w:widowControl/>
              <w:jc w:val="right"/>
              <w:rPr>
                <w:rFonts w:ascii="方正书宋_GBK" w:hAnsi="宋体" w:eastAsia="方正书宋_GBK" w:cs="宋体"/>
                <w:kern w:val="0"/>
                <w:sz w:val="20"/>
              </w:rPr>
            </w:pPr>
          </w:p>
        </w:tc>
        <w:tc>
          <w:tcPr>
            <w:tcW w:w="1408" w:type="dxa"/>
            <w:tcBorders>
              <w:top w:val="nil"/>
              <w:left w:val="nil"/>
              <w:bottom w:val="single" w:color="auto" w:sz="4" w:space="0"/>
              <w:right w:val="single" w:color="auto" w:sz="4" w:space="0"/>
            </w:tcBorders>
            <w:noWrap/>
            <w:vAlign w:val="center"/>
          </w:tcPr>
          <w:p w14:paraId="55403D5A">
            <w:pPr>
              <w:widowControl/>
              <w:jc w:val="right"/>
              <w:rPr>
                <w:rFonts w:ascii="方正书宋_GBK" w:hAnsi="宋体" w:eastAsia="方正书宋_GBK" w:cs="宋体"/>
                <w:kern w:val="0"/>
                <w:sz w:val="20"/>
              </w:rPr>
            </w:pPr>
          </w:p>
        </w:tc>
        <w:tc>
          <w:tcPr>
            <w:tcW w:w="820" w:type="dxa"/>
            <w:tcBorders>
              <w:top w:val="nil"/>
              <w:left w:val="nil"/>
              <w:bottom w:val="single" w:color="auto" w:sz="4" w:space="0"/>
              <w:right w:val="single" w:color="auto" w:sz="4" w:space="0"/>
            </w:tcBorders>
            <w:noWrap/>
            <w:vAlign w:val="center"/>
          </w:tcPr>
          <w:p w14:paraId="3C58CAA4">
            <w:pPr>
              <w:widowControl/>
              <w:jc w:val="right"/>
              <w:rPr>
                <w:rFonts w:ascii="方正书宋_GBK" w:hAnsi="宋体" w:eastAsia="方正书宋_GBK" w:cs="宋体"/>
                <w:kern w:val="0"/>
                <w:sz w:val="20"/>
              </w:rPr>
            </w:pPr>
          </w:p>
        </w:tc>
        <w:tc>
          <w:tcPr>
            <w:tcW w:w="997" w:type="dxa"/>
            <w:tcBorders>
              <w:top w:val="nil"/>
              <w:left w:val="nil"/>
              <w:bottom w:val="single" w:color="auto" w:sz="4" w:space="0"/>
              <w:right w:val="single" w:color="auto" w:sz="4" w:space="0"/>
            </w:tcBorders>
            <w:noWrap/>
            <w:vAlign w:val="center"/>
          </w:tcPr>
          <w:p w14:paraId="584F06F5">
            <w:pPr>
              <w:widowControl/>
              <w:jc w:val="right"/>
              <w:rPr>
                <w:rFonts w:ascii="方正书宋_GBK" w:hAnsi="宋体" w:eastAsia="方正书宋_GBK" w:cs="宋体"/>
                <w:kern w:val="0"/>
                <w:sz w:val="20"/>
              </w:rPr>
            </w:pPr>
          </w:p>
        </w:tc>
        <w:tc>
          <w:tcPr>
            <w:tcW w:w="985" w:type="dxa"/>
            <w:tcBorders>
              <w:top w:val="nil"/>
              <w:left w:val="nil"/>
              <w:bottom w:val="single" w:color="auto" w:sz="4" w:space="0"/>
              <w:right w:val="single" w:color="auto" w:sz="4" w:space="0"/>
            </w:tcBorders>
            <w:noWrap/>
            <w:vAlign w:val="center"/>
          </w:tcPr>
          <w:p w14:paraId="73D8ED9A">
            <w:pPr>
              <w:widowControl/>
              <w:jc w:val="right"/>
              <w:rPr>
                <w:rFonts w:ascii="方正书宋_GBK" w:hAnsi="宋体" w:eastAsia="方正书宋_GBK" w:cs="宋体"/>
                <w:kern w:val="0"/>
                <w:sz w:val="20"/>
              </w:rPr>
            </w:pPr>
          </w:p>
        </w:tc>
        <w:tc>
          <w:tcPr>
            <w:tcW w:w="1269" w:type="dxa"/>
            <w:tcBorders>
              <w:top w:val="nil"/>
              <w:left w:val="nil"/>
              <w:bottom w:val="single" w:color="auto" w:sz="4" w:space="0"/>
              <w:right w:val="single" w:color="auto" w:sz="4" w:space="0"/>
            </w:tcBorders>
            <w:noWrap/>
            <w:vAlign w:val="center"/>
          </w:tcPr>
          <w:p w14:paraId="25D1941B">
            <w:pPr>
              <w:widowControl/>
              <w:jc w:val="right"/>
              <w:rPr>
                <w:rFonts w:ascii="方正书宋_GBK" w:hAnsi="宋体" w:eastAsia="方正书宋_GBK" w:cs="宋体"/>
                <w:kern w:val="0"/>
                <w:sz w:val="20"/>
              </w:rPr>
            </w:pPr>
          </w:p>
        </w:tc>
      </w:tr>
      <w:tr w14:paraId="56CD0EE4">
        <w:tblPrEx>
          <w:tblCellMar>
            <w:top w:w="0" w:type="dxa"/>
            <w:left w:w="108" w:type="dxa"/>
            <w:bottom w:w="0" w:type="dxa"/>
            <w:right w:w="108" w:type="dxa"/>
          </w:tblCellMar>
        </w:tblPrEx>
        <w:trPr>
          <w:trHeight w:val="402" w:hRule="atLeast"/>
        </w:trPr>
        <w:tc>
          <w:tcPr>
            <w:tcW w:w="3546" w:type="dxa"/>
            <w:tcBorders>
              <w:top w:val="nil"/>
              <w:left w:val="single" w:color="auto" w:sz="4" w:space="0"/>
              <w:bottom w:val="single" w:color="auto" w:sz="4" w:space="0"/>
              <w:right w:val="single" w:color="auto" w:sz="4" w:space="0"/>
            </w:tcBorders>
            <w:noWrap/>
            <w:vAlign w:val="center"/>
          </w:tcPr>
          <w:p w14:paraId="63257985">
            <w:pPr>
              <w:widowControl/>
              <w:jc w:val="left"/>
              <w:rPr>
                <w:rFonts w:ascii="方正书宋_GBK" w:hAnsi="宋体" w:eastAsia="方正书宋_GBK" w:cs="宋体"/>
                <w:kern w:val="0"/>
                <w:sz w:val="20"/>
              </w:rPr>
            </w:pPr>
          </w:p>
        </w:tc>
        <w:tc>
          <w:tcPr>
            <w:tcW w:w="855" w:type="dxa"/>
            <w:tcBorders>
              <w:top w:val="nil"/>
              <w:left w:val="nil"/>
              <w:bottom w:val="single" w:color="auto" w:sz="4" w:space="0"/>
              <w:right w:val="single" w:color="auto" w:sz="4" w:space="0"/>
            </w:tcBorders>
            <w:noWrap/>
            <w:vAlign w:val="center"/>
          </w:tcPr>
          <w:p w14:paraId="1C95596D">
            <w:pPr>
              <w:widowControl/>
              <w:jc w:val="right"/>
              <w:rPr>
                <w:rFonts w:ascii="方正书宋_GBK" w:hAnsi="宋体" w:eastAsia="方正书宋_GBK" w:cs="宋体"/>
                <w:kern w:val="0"/>
                <w:sz w:val="20"/>
              </w:rPr>
            </w:pPr>
          </w:p>
        </w:tc>
        <w:tc>
          <w:tcPr>
            <w:tcW w:w="1408" w:type="dxa"/>
            <w:tcBorders>
              <w:top w:val="nil"/>
              <w:left w:val="nil"/>
              <w:bottom w:val="single" w:color="auto" w:sz="4" w:space="0"/>
              <w:right w:val="single" w:color="auto" w:sz="4" w:space="0"/>
            </w:tcBorders>
            <w:noWrap/>
            <w:vAlign w:val="center"/>
          </w:tcPr>
          <w:p w14:paraId="553410EA">
            <w:pPr>
              <w:widowControl/>
              <w:jc w:val="right"/>
              <w:rPr>
                <w:rFonts w:ascii="方正书宋_GBK" w:hAnsi="宋体" w:eastAsia="方正书宋_GBK" w:cs="宋体"/>
                <w:kern w:val="0"/>
                <w:sz w:val="20"/>
              </w:rPr>
            </w:pPr>
          </w:p>
        </w:tc>
        <w:tc>
          <w:tcPr>
            <w:tcW w:w="820" w:type="dxa"/>
            <w:tcBorders>
              <w:top w:val="nil"/>
              <w:left w:val="nil"/>
              <w:bottom w:val="single" w:color="auto" w:sz="4" w:space="0"/>
              <w:right w:val="single" w:color="auto" w:sz="4" w:space="0"/>
            </w:tcBorders>
            <w:noWrap/>
            <w:vAlign w:val="center"/>
          </w:tcPr>
          <w:p w14:paraId="72A7F65B">
            <w:pPr>
              <w:widowControl/>
              <w:jc w:val="right"/>
              <w:rPr>
                <w:rFonts w:ascii="方正书宋_GBK" w:hAnsi="宋体" w:eastAsia="方正书宋_GBK" w:cs="宋体"/>
                <w:kern w:val="0"/>
                <w:sz w:val="20"/>
              </w:rPr>
            </w:pPr>
          </w:p>
        </w:tc>
        <w:tc>
          <w:tcPr>
            <w:tcW w:w="997" w:type="dxa"/>
            <w:tcBorders>
              <w:top w:val="nil"/>
              <w:left w:val="nil"/>
              <w:bottom w:val="single" w:color="auto" w:sz="4" w:space="0"/>
              <w:right w:val="single" w:color="auto" w:sz="4" w:space="0"/>
            </w:tcBorders>
            <w:noWrap/>
            <w:vAlign w:val="center"/>
          </w:tcPr>
          <w:p w14:paraId="2492826B">
            <w:pPr>
              <w:widowControl/>
              <w:jc w:val="right"/>
              <w:rPr>
                <w:rFonts w:ascii="方正书宋_GBK" w:hAnsi="宋体" w:eastAsia="方正书宋_GBK" w:cs="宋体"/>
                <w:kern w:val="0"/>
                <w:sz w:val="20"/>
              </w:rPr>
            </w:pPr>
          </w:p>
        </w:tc>
        <w:tc>
          <w:tcPr>
            <w:tcW w:w="985" w:type="dxa"/>
            <w:tcBorders>
              <w:top w:val="nil"/>
              <w:left w:val="nil"/>
              <w:bottom w:val="single" w:color="auto" w:sz="4" w:space="0"/>
              <w:right w:val="single" w:color="auto" w:sz="4" w:space="0"/>
            </w:tcBorders>
            <w:noWrap/>
            <w:vAlign w:val="center"/>
          </w:tcPr>
          <w:p w14:paraId="56AFB765">
            <w:pPr>
              <w:widowControl/>
              <w:jc w:val="right"/>
              <w:rPr>
                <w:rFonts w:ascii="方正书宋_GBK" w:hAnsi="宋体" w:eastAsia="方正书宋_GBK" w:cs="宋体"/>
                <w:kern w:val="0"/>
                <w:sz w:val="20"/>
              </w:rPr>
            </w:pPr>
          </w:p>
        </w:tc>
        <w:tc>
          <w:tcPr>
            <w:tcW w:w="1269" w:type="dxa"/>
            <w:tcBorders>
              <w:top w:val="nil"/>
              <w:left w:val="nil"/>
              <w:bottom w:val="single" w:color="auto" w:sz="4" w:space="0"/>
              <w:right w:val="single" w:color="auto" w:sz="4" w:space="0"/>
            </w:tcBorders>
            <w:noWrap/>
            <w:vAlign w:val="center"/>
          </w:tcPr>
          <w:p w14:paraId="7F641ACD">
            <w:pPr>
              <w:widowControl/>
              <w:jc w:val="right"/>
              <w:rPr>
                <w:rFonts w:ascii="方正书宋_GBK" w:hAnsi="宋体" w:eastAsia="方正书宋_GBK" w:cs="宋体"/>
                <w:kern w:val="0"/>
                <w:sz w:val="20"/>
              </w:rPr>
            </w:pPr>
          </w:p>
        </w:tc>
      </w:tr>
      <w:tr w14:paraId="3030D026">
        <w:tblPrEx>
          <w:tblCellMar>
            <w:top w:w="0" w:type="dxa"/>
            <w:left w:w="108" w:type="dxa"/>
            <w:bottom w:w="0" w:type="dxa"/>
            <w:right w:w="108" w:type="dxa"/>
          </w:tblCellMar>
        </w:tblPrEx>
        <w:trPr>
          <w:trHeight w:val="402" w:hRule="atLeast"/>
        </w:trPr>
        <w:tc>
          <w:tcPr>
            <w:tcW w:w="3546" w:type="dxa"/>
            <w:tcBorders>
              <w:top w:val="nil"/>
              <w:left w:val="single" w:color="auto" w:sz="4" w:space="0"/>
              <w:bottom w:val="single" w:color="auto" w:sz="4" w:space="0"/>
              <w:right w:val="single" w:color="auto" w:sz="4" w:space="0"/>
            </w:tcBorders>
            <w:noWrap/>
            <w:vAlign w:val="center"/>
          </w:tcPr>
          <w:p w14:paraId="03097480">
            <w:pPr>
              <w:widowControl/>
              <w:jc w:val="left"/>
              <w:rPr>
                <w:rFonts w:ascii="方正书宋_GBK" w:hAnsi="宋体" w:eastAsia="方正书宋_GBK" w:cs="宋体"/>
                <w:kern w:val="0"/>
                <w:sz w:val="20"/>
              </w:rPr>
            </w:pPr>
          </w:p>
        </w:tc>
        <w:tc>
          <w:tcPr>
            <w:tcW w:w="855" w:type="dxa"/>
            <w:tcBorders>
              <w:top w:val="nil"/>
              <w:left w:val="nil"/>
              <w:bottom w:val="single" w:color="auto" w:sz="4" w:space="0"/>
              <w:right w:val="single" w:color="auto" w:sz="4" w:space="0"/>
            </w:tcBorders>
            <w:noWrap/>
            <w:vAlign w:val="center"/>
          </w:tcPr>
          <w:p w14:paraId="5148810D">
            <w:pPr>
              <w:widowControl/>
              <w:jc w:val="right"/>
              <w:rPr>
                <w:rFonts w:ascii="方正书宋_GBK" w:hAnsi="宋体" w:eastAsia="方正书宋_GBK" w:cs="宋体"/>
                <w:kern w:val="0"/>
                <w:sz w:val="20"/>
              </w:rPr>
            </w:pPr>
          </w:p>
        </w:tc>
        <w:tc>
          <w:tcPr>
            <w:tcW w:w="1408" w:type="dxa"/>
            <w:tcBorders>
              <w:top w:val="nil"/>
              <w:left w:val="nil"/>
              <w:bottom w:val="single" w:color="auto" w:sz="4" w:space="0"/>
              <w:right w:val="single" w:color="auto" w:sz="4" w:space="0"/>
            </w:tcBorders>
            <w:noWrap/>
            <w:vAlign w:val="center"/>
          </w:tcPr>
          <w:p w14:paraId="6CCE74FC">
            <w:pPr>
              <w:widowControl/>
              <w:jc w:val="right"/>
              <w:rPr>
                <w:rFonts w:ascii="方正书宋_GBK" w:hAnsi="宋体" w:eastAsia="方正书宋_GBK" w:cs="宋体"/>
                <w:kern w:val="0"/>
                <w:sz w:val="20"/>
              </w:rPr>
            </w:pPr>
          </w:p>
        </w:tc>
        <w:tc>
          <w:tcPr>
            <w:tcW w:w="820" w:type="dxa"/>
            <w:tcBorders>
              <w:top w:val="nil"/>
              <w:left w:val="nil"/>
              <w:bottom w:val="single" w:color="auto" w:sz="4" w:space="0"/>
              <w:right w:val="single" w:color="auto" w:sz="4" w:space="0"/>
            </w:tcBorders>
            <w:noWrap/>
            <w:vAlign w:val="center"/>
          </w:tcPr>
          <w:p w14:paraId="6FBD1DCB">
            <w:pPr>
              <w:widowControl/>
              <w:jc w:val="right"/>
              <w:rPr>
                <w:rFonts w:ascii="方正书宋_GBK" w:hAnsi="宋体" w:eastAsia="方正书宋_GBK" w:cs="宋体"/>
                <w:kern w:val="0"/>
                <w:sz w:val="20"/>
              </w:rPr>
            </w:pPr>
          </w:p>
        </w:tc>
        <w:tc>
          <w:tcPr>
            <w:tcW w:w="997" w:type="dxa"/>
            <w:tcBorders>
              <w:top w:val="nil"/>
              <w:left w:val="nil"/>
              <w:bottom w:val="single" w:color="auto" w:sz="4" w:space="0"/>
              <w:right w:val="single" w:color="auto" w:sz="4" w:space="0"/>
            </w:tcBorders>
            <w:noWrap/>
            <w:vAlign w:val="center"/>
          </w:tcPr>
          <w:p w14:paraId="47CC3AFA">
            <w:pPr>
              <w:widowControl/>
              <w:jc w:val="right"/>
              <w:rPr>
                <w:rFonts w:ascii="方正书宋_GBK" w:hAnsi="宋体" w:eastAsia="方正书宋_GBK" w:cs="宋体"/>
                <w:kern w:val="0"/>
                <w:sz w:val="20"/>
              </w:rPr>
            </w:pPr>
          </w:p>
        </w:tc>
        <w:tc>
          <w:tcPr>
            <w:tcW w:w="985" w:type="dxa"/>
            <w:tcBorders>
              <w:top w:val="nil"/>
              <w:left w:val="nil"/>
              <w:bottom w:val="single" w:color="auto" w:sz="4" w:space="0"/>
              <w:right w:val="single" w:color="auto" w:sz="4" w:space="0"/>
            </w:tcBorders>
            <w:noWrap/>
            <w:vAlign w:val="center"/>
          </w:tcPr>
          <w:p w14:paraId="49BF651F">
            <w:pPr>
              <w:widowControl/>
              <w:jc w:val="right"/>
              <w:rPr>
                <w:rFonts w:ascii="方正书宋_GBK" w:hAnsi="宋体" w:eastAsia="方正书宋_GBK" w:cs="宋体"/>
                <w:kern w:val="0"/>
                <w:sz w:val="20"/>
              </w:rPr>
            </w:pPr>
          </w:p>
        </w:tc>
        <w:tc>
          <w:tcPr>
            <w:tcW w:w="1269" w:type="dxa"/>
            <w:tcBorders>
              <w:top w:val="nil"/>
              <w:left w:val="nil"/>
              <w:bottom w:val="single" w:color="auto" w:sz="4" w:space="0"/>
              <w:right w:val="single" w:color="auto" w:sz="4" w:space="0"/>
            </w:tcBorders>
            <w:noWrap/>
            <w:vAlign w:val="center"/>
          </w:tcPr>
          <w:p w14:paraId="566767F1">
            <w:pPr>
              <w:widowControl/>
              <w:jc w:val="right"/>
              <w:rPr>
                <w:rFonts w:ascii="方正书宋_GBK" w:hAnsi="宋体" w:eastAsia="方正书宋_GBK" w:cs="宋体"/>
                <w:kern w:val="0"/>
                <w:sz w:val="20"/>
              </w:rPr>
            </w:pPr>
          </w:p>
        </w:tc>
      </w:tr>
    </w:tbl>
    <w:p w14:paraId="07D82F7C">
      <w:pPr>
        <w:rPr>
          <w:vanish/>
        </w:rPr>
      </w:pPr>
    </w:p>
    <w:tbl>
      <w:tblPr>
        <w:tblStyle w:val="4"/>
        <w:tblW w:w="9640" w:type="dxa"/>
        <w:tblInd w:w="93" w:type="dxa"/>
        <w:tblLayout w:type="autofit"/>
        <w:tblCellMar>
          <w:top w:w="0" w:type="dxa"/>
          <w:left w:w="108" w:type="dxa"/>
          <w:bottom w:w="0" w:type="dxa"/>
          <w:right w:w="108" w:type="dxa"/>
        </w:tblCellMar>
      </w:tblPr>
      <w:tblGrid>
        <w:gridCol w:w="3180"/>
        <w:gridCol w:w="1420"/>
        <w:gridCol w:w="848"/>
        <w:gridCol w:w="752"/>
        <w:gridCol w:w="1720"/>
        <w:gridCol w:w="860"/>
        <w:gridCol w:w="860"/>
      </w:tblGrid>
      <w:tr w14:paraId="56CD1A7D">
        <w:tblPrEx>
          <w:tblCellMar>
            <w:top w:w="0" w:type="dxa"/>
            <w:left w:w="108" w:type="dxa"/>
            <w:bottom w:w="0" w:type="dxa"/>
            <w:right w:w="108" w:type="dxa"/>
          </w:tblCellMar>
        </w:tblPrEx>
        <w:trPr>
          <w:gridAfter w:val="1"/>
          <w:wAfter w:w="860" w:type="dxa"/>
          <w:trHeight w:val="615" w:hRule="atLeast"/>
        </w:trPr>
        <w:tc>
          <w:tcPr>
            <w:tcW w:w="8780" w:type="dxa"/>
            <w:gridSpan w:val="6"/>
            <w:tcBorders>
              <w:top w:val="nil"/>
              <w:left w:val="nil"/>
              <w:bottom w:val="nil"/>
              <w:right w:val="nil"/>
            </w:tcBorders>
            <w:noWrap/>
            <w:vAlign w:val="bottom"/>
          </w:tcPr>
          <w:p w14:paraId="735E8EA9">
            <w:pPr>
              <w:widowControl/>
              <w:rPr>
                <w:rFonts w:hint="eastAsia" w:ascii="方正小标宋简体" w:hAnsi="宋体" w:eastAsia="方正小标宋简体" w:cs="宋体"/>
                <w:kern w:val="0"/>
                <w:szCs w:val="21"/>
              </w:rPr>
            </w:pPr>
          </w:p>
          <w:p w14:paraId="2A672F8D">
            <w:pPr>
              <w:widowControl/>
              <w:rPr>
                <w:rFonts w:hint="eastAsia" w:ascii="方正小标宋简体" w:hAnsi="宋体" w:eastAsia="方正小标宋简体" w:cs="宋体"/>
                <w:kern w:val="0"/>
                <w:szCs w:val="21"/>
              </w:rPr>
            </w:pPr>
          </w:p>
          <w:p w14:paraId="3CEAA61E">
            <w:pPr>
              <w:widowControl/>
              <w:rPr>
                <w:rFonts w:hint="eastAsia" w:ascii="方正小标宋简体" w:hAnsi="宋体" w:eastAsia="方正小标宋简体" w:cs="宋体"/>
                <w:kern w:val="0"/>
                <w:szCs w:val="21"/>
              </w:rPr>
            </w:pPr>
          </w:p>
          <w:p w14:paraId="1785A5B0">
            <w:pPr>
              <w:widowControl/>
              <w:rPr>
                <w:rFonts w:ascii="方正小标宋简体" w:hAnsi="宋体" w:eastAsia="方正小标宋简体" w:cs="宋体"/>
                <w:kern w:val="0"/>
                <w:sz w:val="44"/>
                <w:szCs w:val="44"/>
              </w:rPr>
            </w:pPr>
            <w:r>
              <w:rPr>
                <w:rFonts w:hint="eastAsia" w:ascii="方正小标宋简体" w:hAnsi="宋体" w:eastAsia="方正小标宋简体" w:cs="宋体"/>
                <w:kern w:val="0"/>
                <w:szCs w:val="21"/>
              </w:rPr>
              <w:t xml:space="preserve">表7            </w:t>
            </w:r>
            <w:r>
              <w:rPr>
                <w:rFonts w:hint="eastAsia" w:ascii="方正小标宋简体" w:hAnsi="宋体" w:eastAsia="方正小标宋简体" w:cs="宋体"/>
                <w:kern w:val="0"/>
                <w:sz w:val="44"/>
                <w:szCs w:val="44"/>
              </w:rPr>
              <w:t>2018年市级部门支出预算总表</w:t>
            </w:r>
          </w:p>
        </w:tc>
      </w:tr>
      <w:tr w14:paraId="21DB7118">
        <w:tblPrEx>
          <w:tblCellMar>
            <w:top w:w="0" w:type="dxa"/>
            <w:left w:w="108" w:type="dxa"/>
            <w:bottom w:w="0" w:type="dxa"/>
            <w:right w:w="108" w:type="dxa"/>
          </w:tblCellMar>
        </w:tblPrEx>
        <w:trPr>
          <w:trHeight w:val="402" w:hRule="atLeast"/>
        </w:trPr>
        <w:tc>
          <w:tcPr>
            <w:tcW w:w="4600" w:type="dxa"/>
            <w:gridSpan w:val="2"/>
            <w:tcBorders>
              <w:top w:val="nil"/>
              <w:left w:val="nil"/>
              <w:bottom w:val="nil"/>
              <w:right w:val="nil"/>
            </w:tcBorders>
            <w:noWrap w:val="0"/>
            <w:vAlign w:val="center"/>
          </w:tcPr>
          <w:p w14:paraId="18E39CCA">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部门名称：中国民主促进会温州市委员会</w:t>
            </w:r>
          </w:p>
        </w:tc>
        <w:tc>
          <w:tcPr>
            <w:tcW w:w="1600" w:type="dxa"/>
            <w:gridSpan w:val="2"/>
            <w:tcBorders>
              <w:top w:val="nil"/>
              <w:left w:val="nil"/>
              <w:bottom w:val="nil"/>
              <w:right w:val="nil"/>
            </w:tcBorders>
            <w:noWrap w:val="0"/>
            <w:vAlign w:val="center"/>
          </w:tcPr>
          <w:p w14:paraId="40885FF9">
            <w:pPr>
              <w:widowControl/>
              <w:jc w:val="left"/>
              <w:rPr>
                <w:rFonts w:ascii="方正书宋_GBK" w:hAnsi="宋体" w:eastAsia="方正书宋_GBK" w:cs="宋体"/>
                <w:kern w:val="0"/>
                <w:sz w:val="20"/>
              </w:rPr>
            </w:pPr>
          </w:p>
        </w:tc>
        <w:tc>
          <w:tcPr>
            <w:tcW w:w="1720" w:type="dxa"/>
            <w:tcBorders>
              <w:top w:val="nil"/>
              <w:left w:val="nil"/>
              <w:bottom w:val="nil"/>
              <w:right w:val="nil"/>
            </w:tcBorders>
            <w:noWrap w:val="0"/>
            <w:vAlign w:val="center"/>
          </w:tcPr>
          <w:p w14:paraId="07553A56">
            <w:pPr>
              <w:widowControl/>
              <w:jc w:val="left"/>
              <w:rPr>
                <w:rFonts w:ascii="方正书宋_GBK" w:hAnsi="宋体" w:eastAsia="方正书宋_GBK" w:cs="宋体"/>
                <w:kern w:val="0"/>
                <w:sz w:val="20"/>
              </w:rPr>
            </w:pPr>
          </w:p>
        </w:tc>
        <w:tc>
          <w:tcPr>
            <w:tcW w:w="1720" w:type="dxa"/>
            <w:gridSpan w:val="2"/>
            <w:tcBorders>
              <w:top w:val="nil"/>
              <w:left w:val="nil"/>
              <w:bottom w:val="nil"/>
              <w:right w:val="nil"/>
            </w:tcBorders>
            <w:noWrap w:val="0"/>
            <w:vAlign w:val="center"/>
          </w:tcPr>
          <w:p w14:paraId="68D1F100">
            <w:pPr>
              <w:widowControl/>
              <w:jc w:val="left"/>
              <w:rPr>
                <w:rFonts w:ascii="方正书宋_GBK" w:hAnsi="宋体" w:eastAsia="方正书宋_GBK" w:cs="宋体"/>
                <w:kern w:val="0"/>
                <w:sz w:val="20"/>
              </w:rPr>
            </w:pPr>
            <w:r>
              <w:rPr>
                <w:rFonts w:hint="eastAsia" w:ascii="方正书宋_GBK" w:hAnsi="宋体" w:eastAsia="方正书宋_GBK" w:cs="宋体"/>
                <w:kern w:val="0"/>
                <w:sz w:val="20"/>
              </w:rPr>
              <w:t>单位：万元</w:t>
            </w:r>
          </w:p>
        </w:tc>
      </w:tr>
      <w:tr w14:paraId="626C77B5">
        <w:tblPrEx>
          <w:tblCellMar>
            <w:top w:w="0" w:type="dxa"/>
            <w:left w:w="108" w:type="dxa"/>
            <w:bottom w:w="0" w:type="dxa"/>
            <w:right w:w="108" w:type="dxa"/>
          </w:tblCellMar>
        </w:tblPrEx>
        <w:trPr>
          <w:trHeight w:val="402" w:hRule="atLeast"/>
        </w:trPr>
        <w:tc>
          <w:tcPr>
            <w:tcW w:w="3180" w:type="dxa"/>
            <w:vMerge w:val="restart"/>
            <w:tcBorders>
              <w:top w:val="single" w:color="auto" w:sz="4" w:space="0"/>
              <w:left w:val="single" w:color="auto" w:sz="4" w:space="0"/>
              <w:bottom w:val="single" w:color="auto" w:sz="4" w:space="0"/>
              <w:right w:val="single" w:color="auto" w:sz="4" w:space="0"/>
            </w:tcBorders>
            <w:noWrap w:val="0"/>
            <w:vAlign w:val="center"/>
          </w:tcPr>
          <w:p w14:paraId="2FF9BE7A">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单位名称</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14:paraId="0C66FC2E">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总   计</w:t>
            </w:r>
          </w:p>
        </w:tc>
        <w:tc>
          <w:tcPr>
            <w:tcW w:w="3320" w:type="dxa"/>
            <w:gridSpan w:val="3"/>
            <w:tcBorders>
              <w:top w:val="single" w:color="auto" w:sz="4" w:space="0"/>
              <w:left w:val="nil"/>
              <w:bottom w:val="single" w:color="auto" w:sz="4" w:space="0"/>
              <w:right w:val="single" w:color="auto" w:sz="4" w:space="0"/>
            </w:tcBorders>
            <w:noWrap w:val="0"/>
            <w:vAlign w:val="center"/>
          </w:tcPr>
          <w:p w14:paraId="30813D0E">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基本支出</w:t>
            </w:r>
          </w:p>
        </w:tc>
        <w:tc>
          <w:tcPr>
            <w:tcW w:w="172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C6B9768">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项目支出</w:t>
            </w:r>
          </w:p>
        </w:tc>
      </w:tr>
      <w:tr w14:paraId="6CFCA9DA">
        <w:tblPrEx>
          <w:tblCellMar>
            <w:top w:w="0" w:type="dxa"/>
            <w:left w:w="108" w:type="dxa"/>
            <w:bottom w:w="0" w:type="dxa"/>
            <w:right w:w="108" w:type="dxa"/>
          </w:tblCellMar>
        </w:tblPrEx>
        <w:trPr>
          <w:trHeight w:val="402" w:hRule="atLeast"/>
        </w:trPr>
        <w:tc>
          <w:tcPr>
            <w:tcW w:w="3180" w:type="dxa"/>
            <w:vMerge w:val="continue"/>
            <w:tcBorders>
              <w:top w:val="single" w:color="auto" w:sz="4" w:space="0"/>
              <w:left w:val="single" w:color="auto" w:sz="4" w:space="0"/>
              <w:bottom w:val="single" w:color="auto" w:sz="4" w:space="0"/>
              <w:right w:val="single" w:color="auto" w:sz="4" w:space="0"/>
            </w:tcBorders>
            <w:noWrap w:val="0"/>
            <w:vAlign w:val="center"/>
          </w:tcPr>
          <w:p w14:paraId="2F814E14">
            <w:pPr>
              <w:widowControl/>
              <w:jc w:val="left"/>
              <w:rPr>
                <w:rFonts w:ascii="方正书宋_GBK" w:hAnsi="宋体" w:eastAsia="方正书宋_GBK" w:cs="宋体"/>
                <w:kern w:val="0"/>
                <w:sz w:val="20"/>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14:paraId="352C6824">
            <w:pPr>
              <w:widowControl/>
              <w:jc w:val="left"/>
              <w:rPr>
                <w:rFonts w:ascii="方正书宋_GBK" w:hAnsi="宋体" w:eastAsia="方正书宋_GBK" w:cs="宋体"/>
                <w:kern w:val="0"/>
                <w:sz w:val="20"/>
              </w:rPr>
            </w:pPr>
          </w:p>
        </w:tc>
        <w:tc>
          <w:tcPr>
            <w:tcW w:w="1600" w:type="dxa"/>
            <w:gridSpan w:val="2"/>
            <w:tcBorders>
              <w:top w:val="nil"/>
              <w:left w:val="nil"/>
              <w:bottom w:val="single" w:color="auto" w:sz="4" w:space="0"/>
              <w:right w:val="single" w:color="auto" w:sz="4" w:space="0"/>
            </w:tcBorders>
            <w:noWrap w:val="0"/>
            <w:vAlign w:val="center"/>
          </w:tcPr>
          <w:p w14:paraId="2649B9B7">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人员支出</w:t>
            </w:r>
          </w:p>
        </w:tc>
        <w:tc>
          <w:tcPr>
            <w:tcW w:w="1720" w:type="dxa"/>
            <w:tcBorders>
              <w:top w:val="nil"/>
              <w:left w:val="nil"/>
              <w:bottom w:val="single" w:color="auto" w:sz="4" w:space="0"/>
              <w:right w:val="single" w:color="auto" w:sz="4" w:space="0"/>
            </w:tcBorders>
            <w:noWrap w:val="0"/>
            <w:vAlign w:val="center"/>
          </w:tcPr>
          <w:p w14:paraId="50414BDF">
            <w:pPr>
              <w:widowControl/>
              <w:jc w:val="center"/>
              <w:rPr>
                <w:rFonts w:ascii="方正书宋_GBK" w:hAnsi="宋体" w:eastAsia="方正书宋_GBK" w:cs="宋体"/>
                <w:kern w:val="0"/>
                <w:sz w:val="20"/>
              </w:rPr>
            </w:pPr>
            <w:r>
              <w:rPr>
                <w:rFonts w:hint="eastAsia" w:ascii="方正书宋_GBK" w:hAnsi="宋体" w:eastAsia="方正书宋_GBK" w:cs="宋体"/>
                <w:kern w:val="0"/>
                <w:sz w:val="20"/>
              </w:rPr>
              <w:t>日常公用支出</w:t>
            </w:r>
          </w:p>
        </w:tc>
        <w:tc>
          <w:tcPr>
            <w:tcW w:w="17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FDFF1E">
            <w:pPr>
              <w:widowControl/>
              <w:jc w:val="left"/>
              <w:rPr>
                <w:rFonts w:ascii="方正书宋_GBK" w:hAnsi="宋体" w:eastAsia="方正书宋_GBK" w:cs="宋体"/>
                <w:kern w:val="0"/>
                <w:sz w:val="20"/>
              </w:rPr>
            </w:pPr>
          </w:p>
        </w:tc>
      </w:tr>
      <w:tr w14:paraId="7866BBA6">
        <w:tblPrEx>
          <w:tblCellMar>
            <w:top w:w="0" w:type="dxa"/>
            <w:left w:w="108" w:type="dxa"/>
            <w:bottom w:w="0" w:type="dxa"/>
            <w:right w:w="108" w:type="dxa"/>
          </w:tblCellMar>
        </w:tblPrEx>
        <w:trPr>
          <w:trHeight w:val="645" w:hRule="atLeast"/>
        </w:trPr>
        <w:tc>
          <w:tcPr>
            <w:tcW w:w="3180" w:type="dxa"/>
            <w:tcBorders>
              <w:top w:val="nil"/>
              <w:left w:val="single" w:color="auto" w:sz="4" w:space="0"/>
              <w:bottom w:val="single" w:color="auto" w:sz="4" w:space="0"/>
              <w:right w:val="single" w:color="auto" w:sz="4" w:space="0"/>
            </w:tcBorders>
            <w:noWrap/>
            <w:vAlign w:val="center"/>
          </w:tcPr>
          <w:p w14:paraId="1E4F698C">
            <w:pPr>
              <w:rPr>
                <w:rFonts w:ascii="方正书宋_GBK" w:hAnsi="宋体" w:eastAsia="方正书宋_GBK" w:cs="宋体"/>
                <w:sz w:val="20"/>
              </w:rPr>
            </w:pPr>
            <w:r>
              <w:rPr>
                <w:rFonts w:hint="eastAsia" w:ascii="方正书宋_GBK" w:eastAsia="方正书宋_GBK"/>
                <w:sz w:val="20"/>
              </w:rPr>
              <w:t>合计</w:t>
            </w:r>
          </w:p>
        </w:tc>
        <w:tc>
          <w:tcPr>
            <w:tcW w:w="1420" w:type="dxa"/>
            <w:tcBorders>
              <w:top w:val="nil"/>
              <w:left w:val="nil"/>
              <w:bottom w:val="single" w:color="auto" w:sz="4" w:space="0"/>
              <w:right w:val="single" w:color="auto" w:sz="4" w:space="0"/>
            </w:tcBorders>
            <w:noWrap/>
            <w:vAlign w:val="center"/>
          </w:tcPr>
          <w:p w14:paraId="0A7950FD">
            <w:pPr>
              <w:jc w:val="right"/>
              <w:rPr>
                <w:rFonts w:ascii="方正书宋_GBK" w:hAnsi="宋体" w:eastAsia="方正书宋_GBK" w:cs="宋体"/>
                <w:sz w:val="20"/>
              </w:rPr>
            </w:pPr>
            <w:r>
              <w:rPr>
                <w:rFonts w:hint="eastAsia" w:ascii="方正书宋_GBK" w:eastAsia="方正书宋_GBK"/>
                <w:sz w:val="20"/>
              </w:rPr>
              <w:t xml:space="preserve">196.59 </w:t>
            </w:r>
          </w:p>
        </w:tc>
        <w:tc>
          <w:tcPr>
            <w:tcW w:w="1600" w:type="dxa"/>
            <w:gridSpan w:val="2"/>
            <w:tcBorders>
              <w:top w:val="nil"/>
              <w:left w:val="nil"/>
              <w:bottom w:val="single" w:color="auto" w:sz="4" w:space="0"/>
              <w:right w:val="single" w:color="auto" w:sz="4" w:space="0"/>
            </w:tcBorders>
            <w:noWrap/>
            <w:vAlign w:val="center"/>
          </w:tcPr>
          <w:p w14:paraId="53D8466F">
            <w:pPr>
              <w:jc w:val="right"/>
              <w:rPr>
                <w:rFonts w:ascii="方正书宋_GBK" w:hAnsi="宋体" w:eastAsia="方正书宋_GBK" w:cs="宋体"/>
                <w:sz w:val="20"/>
              </w:rPr>
            </w:pPr>
            <w:r>
              <w:rPr>
                <w:rFonts w:hint="eastAsia" w:ascii="方正书宋_GBK" w:eastAsia="方正书宋_GBK"/>
                <w:sz w:val="20"/>
              </w:rPr>
              <w:t xml:space="preserve">142.93 </w:t>
            </w:r>
          </w:p>
        </w:tc>
        <w:tc>
          <w:tcPr>
            <w:tcW w:w="1720" w:type="dxa"/>
            <w:tcBorders>
              <w:top w:val="nil"/>
              <w:left w:val="nil"/>
              <w:bottom w:val="single" w:color="auto" w:sz="4" w:space="0"/>
              <w:right w:val="single" w:color="auto" w:sz="4" w:space="0"/>
            </w:tcBorders>
            <w:noWrap/>
            <w:vAlign w:val="center"/>
          </w:tcPr>
          <w:p w14:paraId="59CFEE8E">
            <w:pPr>
              <w:jc w:val="right"/>
              <w:rPr>
                <w:rFonts w:ascii="方正书宋_GBK" w:hAnsi="宋体" w:eastAsia="方正书宋_GBK" w:cs="宋体"/>
                <w:sz w:val="20"/>
              </w:rPr>
            </w:pPr>
            <w:r>
              <w:rPr>
                <w:rFonts w:hint="eastAsia" w:ascii="方正书宋_GBK" w:eastAsia="方正书宋_GBK"/>
                <w:sz w:val="20"/>
              </w:rPr>
              <w:t>24.66</w:t>
            </w:r>
          </w:p>
        </w:tc>
        <w:tc>
          <w:tcPr>
            <w:tcW w:w="1720" w:type="dxa"/>
            <w:gridSpan w:val="2"/>
            <w:tcBorders>
              <w:top w:val="nil"/>
              <w:left w:val="nil"/>
              <w:bottom w:val="single" w:color="auto" w:sz="4" w:space="0"/>
              <w:right w:val="single" w:color="auto" w:sz="4" w:space="0"/>
            </w:tcBorders>
            <w:noWrap/>
            <w:vAlign w:val="center"/>
          </w:tcPr>
          <w:p w14:paraId="1E70AA45">
            <w:pPr>
              <w:jc w:val="right"/>
              <w:rPr>
                <w:rFonts w:ascii="方正书宋_GBK" w:hAnsi="宋体" w:eastAsia="方正书宋_GBK" w:cs="宋体"/>
                <w:sz w:val="20"/>
              </w:rPr>
            </w:pPr>
            <w:r>
              <w:rPr>
                <w:rFonts w:hint="eastAsia" w:ascii="方正书宋_GBK" w:eastAsia="方正书宋_GBK"/>
                <w:sz w:val="20"/>
              </w:rPr>
              <w:t xml:space="preserve">29.00 </w:t>
            </w:r>
          </w:p>
        </w:tc>
      </w:tr>
      <w:tr w14:paraId="13CB624A">
        <w:tblPrEx>
          <w:tblCellMar>
            <w:top w:w="0" w:type="dxa"/>
            <w:left w:w="108" w:type="dxa"/>
            <w:bottom w:w="0" w:type="dxa"/>
            <w:right w:w="108" w:type="dxa"/>
          </w:tblCellMar>
        </w:tblPrEx>
        <w:trPr>
          <w:trHeight w:val="645" w:hRule="atLeast"/>
        </w:trPr>
        <w:tc>
          <w:tcPr>
            <w:tcW w:w="3180" w:type="dxa"/>
            <w:tcBorders>
              <w:top w:val="nil"/>
              <w:left w:val="single" w:color="auto" w:sz="4" w:space="0"/>
              <w:bottom w:val="single" w:color="auto" w:sz="4" w:space="0"/>
              <w:right w:val="single" w:color="auto" w:sz="4" w:space="0"/>
            </w:tcBorders>
            <w:noWrap/>
            <w:vAlign w:val="center"/>
          </w:tcPr>
          <w:p w14:paraId="11207EDC">
            <w:pPr>
              <w:rPr>
                <w:rFonts w:ascii="方正书宋_GBK" w:hAnsi="宋体" w:eastAsia="方正书宋_GBK" w:cs="宋体"/>
                <w:sz w:val="20"/>
              </w:rPr>
            </w:pPr>
            <w:r>
              <w:rPr>
                <w:rFonts w:hint="eastAsia" w:ascii="方正书宋_GBK" w:eastAsia="方正书宋_GBK"/>
                <w:sz w:val="20"/>
              </w:rPr>
              <w:t>中国民主促进会温州市委员会</w:t>
            </w:r>
          </w:p>
        </w:tc>
        <w:tc>
          <w:tcPr>
            <w:tcW w:w="1420" w:type="dxa"/>
            <w:tcBorders>
              <w:top w:val="nil"/>
              <w:left w:val="nil"/>
              <w:bottom w:val="single" w:color="auto" w:sz="4" w:space="0"/>
              <w:right w:val="single" w:color="auto" w:sz="4" w:space="0"/>
            </w:tcBorders>
            <w:noWrap/>
            <w:vAlign w:val="center"/>
          </w:tcPr>
          <w:p w14:paraId="11112498">
            <w:pPr>
              <w:jc w:val="right"/>
              <w:rPr>
                <w:rFonts w:ascii="方正书宋_GBK" w:hAnsi="宋体" w:eastAsia="方正书宋_GBK" w:cs="宋体"/>
                <w:sz w:val="20"/>
              </w:rPr>
            </w:pPr>
            <w:r>
              <w:rPr>
                <w:rFonts w:hint="eastAsia" w:ascii="方正书宋_GBK" w:eastAsia="方正书宋_GBK"/>
                <w:sz w:val="20"/>
              </w:rPr>
              <w:t xml:space="preserve">196.59 </w:t>
            </w:r>
          </w:p>
        </w:tc>
        <w:tc>
          <w:tcPr>
            <w:tcW w:w="1600" w:type="dxa"/>
            <w:gridSpan w:val="2"/>
            <w:tcBorders>
              <w:top w:val="nil"/>
              <w:left w:val="nil"/>
              <w:bottom w:val="single" w:color="auto" w:sz="4" w:space="0"/>
              <w:right w:val="single" w:color="auto" w:sz="4" w:space="0"/>
            </w:tcBorders>
            <w:noWrap/>
            <w:vAlign w:val="center"/>
          </w:tcPr>
          <w:p w14:paraId="142A89F7">
            <w:pPr>
              <w:jc w:val="right"/>
              <w:rPr>
                <w:rFonts w:ascii="方正书宋_GBK" w:hAnsi="宋体" w:eastAsia="方正书宋_GBK" w:cs="宋体"/>
                <w:sz w:val="20"/>
              </w:rPr>
            </w:pPr>
            <w:r>
              <w:rPr>
                <w:rFonts w:hint="eastAsia" w:ascii="方正书宋_GBK" w:eastAsia="方正书宋_GBK"/>
                <w:sz w:val="20"/>
              </w:rPr>
              <w:t xml:space="preserve">142.93 </w:t>
            </w:r>
          </w:p>
        </w:tc>
        <w:tc>
          <w:tcPr>
            <w:tcW w:w="1720" w:type="dxa"/>
            <w:tcBorders>
              <w:top w:val="nil"/>
              <w:left w:val="nil"/>
              <w:bottom w:val="single" w:color="auto" w:sz="4" w:space="0"/>
              <w:right w:val="single" w:color="auto" w:sz="4" w:space="0"/>
            </w:tcBorders>
            <w:noWrap/>
            <w:vAlign w:val="center"/>
          </w:tcPr>
          <w:p w14:paraId="6AE09A86">
            <w:pPr>
              <w:jc w:val="right"/>
              <w:rPr>
                <w:rFonts w:ascii="方正书宋_GBK" w:hAnsi="宋体" w:eastAsia="方正书宋_GBK" w:cs="宋体"/>
                <w:sz w:val="20"/>
              </w:rPr>
            </w:pPr>
            <w:r>
              <w:rPr>
                <w:rFonts w:hint="eastAsia" w:ascii="方正书宋_GBK" w:eastAsia="方正书宋_GBK"/>
                <w:sz w:val="20"/>
              </w:rPr>
              <w:t>24.66</w:t>
            </w:r>
          </w:p>
        </w:tc>
        <w:tc>
          <w:tcPr>
            <w:tcW w:w="1720" w:type="dxa"/>
            <w:gridSpan w:val="2"/>
            <w:tcBorders>
              <w:top w:val="nil"/>
              <w:left w:val="nil"/>
              <w:bottom w:val="single" w:color="auto" w:sz="4" w:space="0"/>
              <w:right w:val="single" w:color="auto" w:sz="4" w:space="0"/>
            </w:tcBorders>
            <w:noWrap/>
            <w:vAlign w:val="center"/>
          </w:tcPr>
          <w:p w14:paraId="24804C94">
            <w:pPr>
              <w:jc w:val="right"/>
              <w:rPr>
                <w:rFonts w:ascii="方正书宋_GBK" w:hAnsi="宋体" w:eastAsia="方正书宋_GBK" w:cs="宋体"/>
                <w:sz w:val="20"/>
              </w:rPr>
            </w:pPr>
            <w:r>
              <w:rPr>
                <w:rFonts w:hint="eastAsia" w:ascii="方正书宋_GBK" w:eastAsia="方正书宋_GBK"/>
                <w:sz w:val="20"/>
              </w:rPr>
              <w:t xml:space="preserve">29.00 </w:t>
            </w:r>
          </w:p>
        </w:tc>
      </w:tr>
      <w:tr w14:paraId="6329F8E3">
        <w:tblPrEx>
          <w:tblCellMar>
            <w:top w:w="0" w:type="dxa"/>
            <w:left w:w="108" w:type="dxa"/>
            <w:bottom w:w="0" w:type="dxa"/>
            <w:right w:w="108" w:type="dxa"/>
          </w:tblCellMar>
        </w:tblPrEx>
        <w:trPr>
          <w:trHeight w:val="645" w:hRule="atLeast"/>
        </w:trPr>
        <w:tc>
          <w:tcPr>
            <w:tcW w:w="3180" w:type="dxa"/>
            <w:tcBorders>
              <w:top w:val="nil"/>
              <w:left w:val="single" w:color="auto" w:sz="4" w:space="0"/>
              <w:bottom w:val="single" w:color="auto" w:sz="4" w:space="0"/>
              <w:right w:val="single" w:color="auto" w:sz="4" w:space="0"/>
            </w:tcBorders>
            <w:noWrap/>
            <w:vAlign w:val="center"/>
          </w:tcPr>
          <w:p w14:paraId="1165683A">
            <w:pPr>
              <w:widowControl/>
              <w:jc w:val="left"/>
              <w:rPr>
                <w:rFonts w:ascii="方正书宋_GBK" w:hAnsi="宋体" w:eastAsia="方正书宋_GBK" w:cs="宋体"/>
                <w:kern w:val="0"/>
                <w:sz w:val="20"/>
              </w:rPr>
            </w:pPr>
          </w:p>
        </w:tc>
        <w:tc>
          <w:tcPr>
            <w:tcW w:w="1420" w:type="dxa"/>
            <w:tcBorders>
              <w:top w:val="nil"/>
              <w:left w:val="nil"/>
              <w:bottom w:val="single" w:color="auto" w:sz="4" w:space="0"/>
              <w:right w:val="single" w:color="auto" w:sz="4" w:space="0"/>
            </w:tcBorders>
            <w:noWrap/>
            <w:vAlign w:val="center"/>
          </w:tcPr>
          <w:p w14:paraId="178BFCD5">
            <w:pPr>
              <w:widowControl/>
              <w:jc w:val="right"/>
              <w:rPr>
                <w:rFonts w:ascii="方正书宋_GBK" w:hAnsi="宋体" w:eastAsia="方正书宋_GBK" w:cs="宋体"/>
                <w:kern w:val="0"/>
                <w:sz w:val="20"/>
              </w:rPr>
            </w:pPr>
          </w:p>
        </w:tc>
        <w:tc>
          <w:tcPr>
            <w:tcW w:w="1600" w:type="dxa"/>
            <w:gridSpan w:val="2"/>
            <w:tcBorders>
              <w:top w:val="nil"/>
              <w:left w:val="nil"/>
              <w:bottom w:val="single" w:color="auto" w:sz="4" w:space="0"/>
              <w:right w:val="single" w:color="auto" w:sz="4" w:space="0"/>
            </w:tcBorders>
            <w:noWrap/>
            <w:vAlign w:val="center"/>
          </w:tcPr>
          <w:p w14:paraId="396B81F0">
            <w:pPr>
              <w:widowControl/>
              <w:jc w:val="right"/>
              <w:rPr>
                <w:rFonts w:ascii="方正书宋_GBK" w:hAnsi="宋体" w:eastAsia="方正书宋_GBK" w:cs="宋体"/>
                <w:kern w:val="0"/>
                <w:sz w:val="20"/>
              </w:rPr>
            </w:pPr>
          </w:p>
        </w:tc>
        <w:tc>
          <w:tcPr>
            <w:tcW w:w="1720" w:type="dxa"/>
            <w:tcBorders>
              <w:top w:val="nil"/>
              <w:left w:val="nil"/>
              <w:bottom w:val="single" w:color="auto" w:sz="4" w:space="0"/>
              <w:right w:val="single" w:color="auto" w:sz="4" w:space="0"/>
            </w:tcBorders>
            <w:noWrap/>
            <w:vAlign w:val="center"/>
          </w:tcPr>
          <w:p w14:paraId="6E98405D">
            <w:pPr>
              <w:widowControl/>
              <w:jc w:val="right"/>
              <w:rPr>
                <w:rFonts w:ascii="方正书宋_GBK" w:hAnsi="宋体" w:eastAsia="方正书宋_GBK" w:cs="宋体"/>
                <w:kern w:val="0"/>
                <w:sz w:val="20"/>
              </w:rPr>
            </w:pPr>
          </w:p>
        </w:tc>
        <w:tc>
          <w:tcPr>
            <w:tcW w:w="1720" w:type="dxa"/>
            <w:gridSpan w:val="2"/>
            <w:tcBorders>
              <w:top w:val="nil"/>
              <w:left w:val="nil"/>
              <w:bottom w:val="single" w:color="auto" w:sz="4" w:space="0"/>
              <w:right w:val="single" w:color="auto" w:sz="4" w:space="0"/>
            </w:tcBorders>
            <w:noWrap/>
            <w:vAlign w:val="center"/>
          </w:tcPr>
          <w:p w14:paraId="2505F7F4">
            <w:pPr>
              <w:widowControl/>
              <w:jc w:val="right"/>
              <w:rPr>
                <w:rFonts w:ascii="方正书宋_GBK" w:hAnsi="宋体" w:eastAsia="方正书宋_GBK" w:cs="宋体"/>
                <w:kern w:val="0"/>
                <w:sz w:val="20"/>
              </w:rPr>
            </w:pPr>
          </w:p>
        </w:tc>
      </w:tr>
      <w:tr w14:paraId="6CBB56C0">
        <w:tblPrEx>
          <w:tblCellMar>
            <w:top w:w="0" w:type="dxa"/>
            <w:left w:w="108" w:type="dxa"/>
            <w:bottom w:w="0" w:type="dxa"/>
            <w:right w:w="108" w:type="dxa"/>
          </w:tblCellMar>
        </w:tblPrEx>
        <w:trPr>
          <w:trHeight w:val="645" w:hRule="atLeast"/>
        </w:trPr>
        <w:tc>
          <w:tcPr>
            <w:tcW w:w="3180" w:type="dxa"/>
            <w:tcBorders>
              <w:top w:val="nil"/>
              <w:left w:val="single" w:color="auto" w:sz="4" w:space="0"/>
              <w:bottom w:val="single" w:color="auto" w:sz="4" w:space="0"/>
              <w:right w:val="single" w:color="auto" w:sz="4" w:space="0"/>
            </w:tcBorders>
            <w:noWrap/>
            <w:vAlign w:val="center"/>
          </w:tcPr>
          <w:p w14:paraId="065FF797">
            <w:pPr>
              <w:widowControl/>
              <w:jc w:val="left"/>
              <w:rPr>
                <w:rFonts w:ascii="方正书宋_GBK" w:hAnsi="宋体" w:eastAsia="方正书宋_GBK" w:cs="宋体"/>
                <w:kern w:val="0"/>
                <w:sz w:val="20"/>
              </w:rPr>
            </w:pPr>
          </w:p>
        </w:tc>
        <w:tc>
          <w:tcPr>
            <w:tcW w:w="1420" w:type="dxa"/>
            <w:tcBorders>
              <w:top w:val="nil"/>
              <w:left w:val="nil"/>
              <w:bottom w:val="single" w:color="auto" w:sz="4" w:space="0"/>
              <w:right w:val="single" w:color="auto" w:sz="4" w:space="0"/>
            </w:tcBorders>
            <w:noWrap/>
            <w:vAlign w:val="center"/>
          </w:tcPr>
          <w:p w14:paraId="70C1C04A">
            <w:pPr>
              <w:widowControl/>
              <w:jc w:val="right"/>
              <w:rPr>
                <w:rFonts w:ascii="方正书宋_GBK" w:hAnsi="宋体" w:eastAsia="方正书宋_GBK" w:cs="宋体"/>
                <w:kern w:val="0"/>
                <w:sz w:val="20"/>
              </w:rPr>
            </w:pPr>
          </w:p>
        </w:tc>
        <w:tc>
          <w:tcPr>
            <w:tcW w:w="1600" w:type="dxa"/>
            <w:gridSpan w:val="2"/>
            <w:tcBorders>
              <w:top w:val="nil"/>
              <w:left w:val="nil"/>
              <w:bottom w:val="single" w:color="auto" w:sz="4" w:space="0"/>
              <w:right w:val="single" w:color="auto" w:sz="4" w:space="0"/>
            </w:tcBorders>
            <w:noWrap/>
            <w:vAlign w:val="center"/>
          </w:tcPr>
          <w:p w14:paraId="64B31130">
            <w:pPr>
              <w:widowControl/>
              <w:jc w:val="right"/>
              <w:rPr>
                <w:rFonts w:ascii="方正书宋_GBK" w:hAnsi="宋体" w:eastAsia="方正书宋_GBK" w:cs="宋体"/>
                <w:kern w:val="0"/>
                <w:sz w:val="20"/>
              </w:rPr>
            </w:pPr>
          </w:p>
        </w:tc>
        <w:tc>
          <w:tcPr>
            <w:tcW w:w="1720" w:type="dxa"/>
            <w:tcBorders>
              <w:top w:val="nil"/>
              <w:left w:val="nil"/>
              <w:bottom w:val="single" w:color="auto" w:sz="4" w:space="0"/>
              <w:right w:val="single" w:color="auto" w:sz="4" w:space="0"/>
            </w:tcBorders>
            <w:noWrap/>
            <w:vAlign w:val="center"/>
          </w:tcPr>
          <w:p w14:paraId="2FEB8BB1">
            <w:pPr>
              <w:widowControl/>
              <w:jc w:val="right"/>
              <w:rPr>
                <w:rFonts w:ascii="方正书宋_GBK" w:hAnsi="宋体" w:eastAsia="方正书宋_GBK" w:cs="宋体"/>
                <w:kern w:val="0"/>
                <w:sz w:val="20"/>
              </w:rPr>
            </w:pPr>
          </w:p>
        </w:tc>
        <w:tc>
          <w:tcPr>
            <w:tcW w:w="1720" w:type="dxa"/>
            <w:gridSpan w:val="2"/>
            <w:tcBorders>
              <w:top w:val="nil"/>
              <w:left w:val="nil"/>
              <w:bottom w:val="single" w:color="auto" w:sz="4" w:space="0"/>
              <w:right w:val="single" w:color="auto" w:sz="4" w:space="0"/>
            </w:tcBorders>
            <w:noWrap/>
            <w:vAlign w:val="center"/>
          </w:tcPr>
          <w:p w14:paraId="40B2915A">
            <w:pPr>
              <w:widowControl/>
              <w:jc w:val="right"/>
              <w:rPr>
                <w:rFonts w:ascii="方正书宋_GBK" w:hAnsi="宋体" w:eastAsia="方正书宋_GBK" w:cs="宋体"/>
                <w:kern w:val="0"/>
                <w:sz w:val="20"/>
              </w:rPr>
            </w:pPr>
          </w:p>
        </w:tc>
      </w:tr>
      <w:tr w14:paraId="6272E076">
        <w:tblPrEx>
          <w:tblCellMar>
            <w:top w:w="0" w:type="dxa"/>
            <w:left w:w="108" w:type="dxa"/>
            <w:bottom w:w="0" w:type="dxa"/>
            <w:right w:w="108" w:type="dxa"/>
          </w:tblCellMar>
        </w:tblPrEx>
        <w:trPr>
          <w:trHeight w:val="645" w:hRule="atLeast"/>
        </w:trPr>
        <w:tc>
          <w:tcPr>
            <w:tcW w:w="3180" w:type="dxa"/>
            <w:tcBorders>
              <w:top w:val="nil"/>
              <w:left w:val="single" w:color="auto" w:sz="4" w:space="0"/>
              <w:bottom w:val="single" w:color="auto" w:sz="4" w:space="0"/>
              <w:right w:val="single" w:color="auto" w:sz="4" w:space="0"/>
            </w:tcBorders>
            <w:noWrap/>
            <w:vAlign w:val="center"/>
          </w:tcPr>
          <w:p w14:paraId="6BADEED6">
            <w:pPr>
              <w:widowControl/>
              <w:jc w:val="left"/>
              <w:rPr>
                <w:rFonts w:ascii="方正书宋_GBK" w:hAnsi="宋体" w:eastAsia="方正书宋_GBK" w:cs="宋体"/>
                <w:kern w:val="0"/>
                <w:sz w:val="20"/>
              </w:rPr>
            </w:pPr>
          </w:p>
        </w:tc>
        <w:tc>
          <w:tcPr>
            <w:tcW w:w="1420" w:type="dxa"/>
            <w:tcBorders>
              <w:top w:val="nil"/>
              <w:left w:val="nil"/>
              <w:bottom w:val="single" w:color="auto" w:sz="4" w:space="0"/>
              <w:right w:val="single" w:color="auto" w:sz="4" w:space="0"/>
            </w:tcBorders>
            <w:noWrap/>
            <w:vAlign w:val="center"/>
          </w:tcPr>
          <w:p w14:paraId="2BBFC03A">
            <w:pPr>
              <w:widowControl/>
              <w:jc w:val="right"/>
              <w:rPr>
                <w:rFonts w:ascii="方正书宋_GBK" w:hAnsi="宋体" w:eastAsia="方正书宋_GBK" w:cs="宋体"/>
                <w:kern w:val="0"/>
                <w:sz w:val="20"/>
              </w:rPr>
            </w:pPr>
          </w:p>
        </w:tc>
        <w:tc>
          <w:tcPr>
            <w:tcW w:w="1600" w:type="dxa"/>
            <w:gridSpan w:val="2"/>
            <w:tcBorders>
              <w:top w:val="nil"/>
              <w:left w:val="nil"/>
              <w:bottom w:val="single" w:color="auto" w:sz="4" w:space="0"/>
              <w:right w:val="single" w:color="auto" w:sz="4" w:space="0"/>
            </w:tcBorders>
            <w:noWrap/>
            <w:vAlign w:val="center"/>
          </w:tcPr>
          <w:p w14:paraId="55073A97">
            <w:pPr>
              <w:widowControl/>
              <w:jc w:val="right"/>
              <w:rPr>
                <w:rFonts w:ascii="方正书宋_GBK" w:hAnsi="宋体" w:eastAsia="方正书宋_GBK" w:cs="宋体"/>
                <w:kern w:val="0"/>
                <w:sz w:val="20"/>
              </w:rPr>
            </w:pPr>
          </w:p>
        </w:tc>
        <w:tc>
          <w:tcPr>
            <w:tcW w:w="1720" w:type="dxa"/>
            <w:tcBorders>
              <w:top w:val="nil"/>
              <w:left w:val="nil"/>
              <w:bottom w:val="single" w:color="auto" w:sz="4" w:space="0"/>
              <w:right w:val="single" w:color="auto" w:sz="4" w:space="0"/>
            </w:tcBorders>
            <w:noWrap/>
            <w:vAlign w:val="center"/>
          </w:tcPr>
          <w:p w14:paraId="3F06FE5F">
            <w:pPr>
              <w:widowControl/>
              <w:jc w:val="right"/>
              <w:rPr>
                <w:rFonts w:ascii="方正书宋_GBK" w:hAnsi="宋体" w:eastAsia="方正书宋_GBK" w:cs="宋体"/>
                <w:kern w:val="0"/>
                <w:sz w:val="20"/>
              </w:rPr>
            </w:pPr>
          </w:p>
        </w:tc>
        <w:tc>
          <w:tcPr>
            <w:tcW w:w="1720" w:type="dxa"/>
            <w:gridSpan w:val="2"/>
            <w:tcBorders>
              <w:top w:val="nil"/>
              <w:left w:val="nil"/>
              <w:bottom w:val="single" w:color="auto" w:sz="4" w:space="0"/>
              <w:right w:val="single" w:color="auto" w:sz="4" w:space="0"/>
            </w:tcBorders>
            <w:noWrap/>
            <w:vAlign w:val="center"/>
          </w:tcPr>
          <w:p w14:paraId="076FE724">
            <w:pPr>
              <w:widowControl/>
              <w:jc w:val="right"/>
              <w:rPr>
                <w:rFonts w:ascii="方正书宋_GBK" w:hAnsi="宋体" w:eastAsia="方正书宋_GBK" w:cs="宋体"/>
                <w:kern w:val="0"/>
                <w:sz w:val="20"/>
              </w:rPr>
            </w:pPr>
          </w:p>
        </w:tc>
      </w:tr>
      <w:tr w14:paraId="3FF4E0C7">
        <w:tblPrEx>
          <w:tblCellMar>
            <w:top w:w="0" w:type="dxa"/>
            <w:left w:w="108" w:type="dxa"/>
            <w:bottom w:w="0" w:type="dxa"/>
            <w:right w:w="108" w:type="dxa"/>
          </w:tblCellMar>
        </w:tblPrEx>
        <w:trPr>
          <w:gridAfter w:val="1"/>
          <w:wAfter w:w="860" w:type="dxa"/>
          <w:trHeight w:val="615" w:hRule="atLeast"/>
        </w:trPr>
        <w:tc>
          <w:tcPr>
            <w:tcW w:w="8780" w:type="dxa"/>
            <w:gridSpan w:val="6"/>
            <w:tcBorders>
              <w:top w:val="nil"/>
              <w:left w:val="nil"/>
              <w:bottom w:val="nil"/>
              <w:right w:val="nil"/>
            </w:tcBorders>
            <w:noWrap/>
            <w:vAlign w:val="bottom"/>
          </w:tcPr>
          <w:p w14:paraId="1108437A">
            <w:pPr>
              <w:widowControl/>
              <w:jc w:val="center"/>
              <w:rPr>
                <w:rFonts w:hint="eastAsia" w:ascii="宋体" w:hAnsi="宋体" w:cs="宋体"/>
                <w:kern w:val="0"/>
                <w:sz w:val="40"/>
                <w:szCs w:val="40"/>
              </w:rPr>
            </w:pPr>
          </w:p>
          <w:p w14:paraId="58DE47A8">
            <w:pPr>
              <w:widowControl/>
              <w:jc w:val="center"/>
              <w:rPr>
                <w:rFonts w:hint="eastAsia" w:ascii="宋体" w:hAnsi="宋体" w:cs="宋体"/>
                <w:kern w:val="0"/>
                <w:sz w:val="40"/>
                <w:szCs w:val="40"/>
              </w:rPr>
            </w:pPr>
          </w:p>
          <w:p w14:paraId="12C33719">
            <w:pPr>
              <w:widowControl/>
              <w:jc w:val="center"/>
              <w:rPr>
                <w:rFonts w:hint="eastAsia" w:ascii="宋体" w:hAnsi="宋体" w:cs="宋体"/>
                <w:kern w:val="0"/>
                <w:sz w:val="40"/>
                <w:szCs w:val="40"/>
              </w:rPr>
            </w:pPr>
          </w:p>
          <w:p w14:paraId="05502314">
            <w:pPr>
              <w:widowControl/>
              <w:rPr>
                <w:rFonts w:ascii="宋体" w:hAnsi="宋体" w:cs="宋体"/>
                <w:b/>
                <w:kern w:val="0"/>
                <w:sz w:val="40"/>
                <w:szCs w:val="40"/>
              </w:rPr>
            </w:pPr>
            <w:r>
              <w:rPr>
                <w:rFonts w:hint="eastAsia" w:ascii="宋体" w:hAnsi="宋体" w:cs="宋体"/>
                <w:b/>
                <w:kern w:val="0"/>
                <w:szCs w:val="21"/>
              </w:rPr>
              <w:t xml:space="preserve">表8       </w:t>
            </w:r>
            <w:r>
              <w:rPr>
                <w:rFonts w:hint="eastAsia" w:ascii="宋体" w:hAnsi="宋体" w:cs="宋体"/>
                <w:b/>
                <w:kern w:val="0"/>
                <w:sz w:val="40"/>
                <w:szCs w:val="40"/>
              </w:rPr>
              <w:t xml:space="preserve">2018年一般公共预算“三公”经费表 </w:t>
            </w:r>
          </w:p>
        </w:tc>
      </w:tr>
      <w:tr w14:paraId="1C50CCE2">
        <w:tblPrEx>
          <w:tblCellMar>
            <w:top w:w="0" w:type="dxa"/>
            <w:left w:w="108" w:type="dxa"/>
            <w:bottom w:w="0" w:type="dxa"/>
            <w:right w:w="108" w:type="dxa"/>
          </w:tblCellMar>
        </w:tblPrEx>
        <w:trPr>
          <w:gridAfter w:val="1"/>
          <w:wAfter w:w="860" w:type="dxa"/>
          <w:trHeight w:val="360" w:hRule="atLeast"/>
        </w:trPr>
        <w:tc>
          <w:tcPr>
            <w:tcW w:w="5448" w:type="dxa"/>
            <w:gridSpan w:val="3"/>
            <w:tcBorders>
              <w:top w:val="nil"/>
              <w:left w:val="nil"/>
              <w:bottom w:val="nil"/>
              <w:right w:val="nil"/>
            </w:tcBorders>
            <w:noWrap/>
            <w:vAlign w:val="bottom"/>
          </w:tcPr>
          <w:p w14:paraId="5C16176A">
            <w:pPr>
              <w:widowControl/>
              <w:jc w:val="left"/>
              <w:rPr>
                <w:rFonts w:ascii="宋体" w:hAnsi="宋体" w:cs="宋体"/>
                <w:kern w:val="0"/>
                <w:sz w:val="18"/>
                <w:szCs w:val="18"/>
              </w:rPr>
            </w:pPr>
            <w:r>
              <w:rPr>
                <w:rFonts w:hint="eastAsia" w:ascii="宋体" w:hAnsi="宋体" w:cs="宋体"/>
                <w:kern w:val="0"/>
                <w:sz w:val="18"/>
                <w:szCs w:val="18"/>
              </w:rPr>
              <w:t>部门名称：中国民主促进会温州市委员会</w:t>
            </w:r>
          </w:p>
        </w:tc>
        <w:tc>
          <w:tcPr>
            <w:tcW w:w="3332" w:type="dxa"/>
            <w:gridSpan w:val="3"/>
            <w:tcBorders>
              <w:top w:val="nil"/>
              <w:left w:val="nil"/>
              <w:bottom w:val="nil"/>
              <w:right w:val="nil"/>
            </w:tcBorders>
            <w:noWrap/>
            <w:vAlign w:val="bottom"/>
          </w:tcPr>
          <w:p w14:paraId="28834EBE">
            <w:pPr>
              <w:widowControl/>
              <w:jc w:val="right"/>
              <w:rPr>
                <w:rFonts w:ascii="宋体" w:hAnsi="宋体" w:cs="宋体"/>
                <w:kern w:val="0"/>
                <w:sz w:val="18"/>
                <w:szCs w:val="18"/>
              </w:rPr>
            </w:pPr>
            <w:r>
              <w:rPr>
                <w:rFonts w:hint="eastAsia" w:ascii="宋体" w:hAnsi="宋体" w:cs="宋体"/>
                <w:kern w:val="0"/>
                <w:sz w:val="18"/>
                <w:szCs w:val="18"/>
              </w:rPr>
              <w:t>单位：万元</w:t>
            </w:r>
          </w:p>
        </w:tc>
      </w:tr>
      <w:tr w14:paraId="478903D3">
        <w:tblPrEx>
          <w:tblCellMar>
            <w:top w:w="0" w:type="dxa"/>
            <w:left w:w="108" w:type="dxa"/>
            <w:bottom w:w="0" w:type="dxa"/>
            <w:right w:w="108" w:type="dxa"/>
          </w:tblCellMar>
        </w:tblPrEx>
        <w:trPr>
          <w:gridAfter w:val="1"/>
          <w:wAfter w:w="860" w:type="dxa"/>
          <w:trHeight w:val="855" w:hRule="atLeast"/>
        </w:trPr>
        <w:tc>
          <w:tcPr>
            <w:tcW w:w="5448" w:type="dxa"/>
            <w:gridSpan w:val="3"/>
            <w:tcBorders>
              <w:top w:val="single" w:color="auto" w:sz="4" w:space="0"/>
              <w:left w:val="single" w:color="auto" w:sz="4" w:space="0"/>
              <w:bottom w:val="single" w:color="auto" w:sz="4" w:space="0"/>
              <w:right w:val="single" w:color="auto" w:sz="4" w:space="0"/>
            </w:tcBorders>
            <w:noWrap/>
            <w:vAlign w:val="center"/>
          </w:tcPr>
          <w:p w14:paraId="28322FE7">
            <w:pPr>
              <w:widowControl/>
              <w:jc w:val="center"/>
              <w:rPr>
                <w:rFonts w:ascii="宋体" w:hAnsi="宋体" w:cs="宋体"/>
                <w:kern w:val="0"/>
                <w:sz w:val="24"/>
                <w:szCs w:val="24"/>
              </w:rPr>
            </w:pPr>
            <w:r>
              <w:rPr>
                <w:rFonts w:hint="eastAsia" w:ascii="宋体" w:hAnsi="宋体" w:cs="宋体"/>
                <w:kern w:val="0"/>
                <w:sz w:val="24"/>
                <w:szCs w:val="24"/>
              </w:rPr>
              <w:t>项目</w:t>
            </w:r>
          </w:p>
        </w:tc>
        <w:tc>
          <w:tcPr>
            <w:tcW w:w="3332" w:type="dxa"/>
            <w:gridSpan w:val="3"/>
            <w:tcBorders>
              <w:top w:val="single" w:color="auto" w:sz="4" w:space="0"/>
              <w:left w:val="nil"/>
              <w:bottom w:val="nil"/>
              <w:right w:val="single" w:color="auto" w:sz="4" w:space="0"/>
            </w:tcBorders>
            <w:noWrap/>
            <w:vAlign w:val="center"/>
          </w:tcPr>
          <w:p w14:paraId="5C587E31">
            <w:pPr>
              <w:widowControl/>
              <w:jc w:val="center"/>
              <w:rPr>
                <w:rFonts w:ascii="宋体" w:hAnsi="宋体" w:cs="宋体"/>
                <w:kern w:val="0"/>
                <w:sz w:val="24"/>
                <w:szCs w:val="24"/>
              </w:rPr>
            </w:pPr>
            <w:r>
              <w:rPr>
                <w:rFonts w:hint="eastAsia" w:ascii="宋体" w:hAnsi="宋体" w:cs="宋体"/>
                <w:kern w:val="0"/>
                <w:sz w:val="24"/>
                <w:szCs w:val="24"/>
              </w:rPr>
              <w:t>2018年预算数</w:t>
            </w:r>
          </w:p>
        </w:tc>
      </w:tr>
      <w:tr w14:paraId="02B6086D">
        <w:tblPrEx>
          <w:tblCellMar>
            <w:top w:w="0" w:type="dxa"/>
            <w:left w:w="108" w:type="dxa"/>
            <w:bottom w:w="0" w:type="dxa"/>
            <w:right w:w="108" w:type="dxa"/>
          </w:tblCellMar>
        </w:tblPrEx>
        <w:trPr>
          <w:gridAfter w:val="1"/>
          <w:wAfter w:w="860" w:type="dxa"/>
          <w:trHeight w:val="855" w:hRule="atLeast"/>
        </w:trPr>
        <w:tc>
          <w:tcPr>
            <w:tcW w:w="5448" w:type="dxa"/>
            <w:gridSpan w:val="3"/>
            <w:tcBorders>
              <w:top w:val="nil"/>
              <w:left w:val="single" w:color="auto" w:sz="4" w:space="0"/>
              <w:bottom w:val="single" w:color="auto" w:sz="4" w:space="0"/>
              <w:right w:val="nil"/>
            </w:tcBorders>
            <w:noWrap/>
            <w:vAlign w:val="center"/>
          </w:tcPr>
          <w:p w14:paraId="5448C1CC">
            <w:pPr>
              <w:widowControl/>
              <w:jc w:val="center"/>
              <w:rPr>
                <w:rFonts w:ascii="宋体" w:hAnsi="宋体" w:cs="宋体"/>
                <w:kern w:val="0"/>
                <w:sz w:val="24"/>
                <w:szCs w:val="24"/>
              </w:rPr>
            </w:pPr>
            <w:r>
              <w:rPr>
                <w:rFonts w:hint="eastAsia" w:ascii="宋体" w:hAnsi="宋体" w:cs="宋体"/>
                <w:kern w:val="0"/>
                <w:sz w:val="24"/>
                <w:szCs w:val="24"/>
              </w:rPr>
              <w:t>合计</w:t>
            </w:r>
          </w:p>
        </w:tc>
        <w:tc>
          <w:tcPr>
            <w:tcW w:w="3332" w:type="dxa"/>
            <w:gridSpan w:val="3"/>
            <w:tcBorders>
              <w:top w:val="single" w:color="auto" w:sz="4" w:space="0"/>
              <w:left w:val="single" w:color="auto" w:sz="4" w:space="0"/>
              <w:bottom w:val="nil"/>
              <w:right w:val="single" w:color="auto" w:sz="4" w:space="0"/>
            </w:tcBorders>
            <w:noWrap/>
            <w:vAlign w:val="center"/>
          </w:tcPr>
          <w:p w14:paraId="437A4E32">
            <w:pPr>
              <w:jc w:val="right"/>
              <w:rPr>
                <w:rFonts w:ascii="宋体" w:hAnsi="宋体" w:cs="宋体"/>
                <w:sz w:val="22"/>
                <w:szCs w:val="22"/>
              </w:rPr>
            </w:pPr>
            <w:r>
              <w:rPr>
                <w:rFonts w:hint="eastAsia"/>
                <w:sz w:val="22"/>
                <w:szCs w:val="22"/>
              </w:rPr>
              <w:t>3.00</w:t>
            </w:r>
          </w:p>
        </w:tc>
      </w:tr>
      <w:tr w14:paraId="7DA1CB14">
        <w:tblPrEx>
          <w:tblCellMar>
            <w:top w:w="0" w:type="dxa"/>
            <w:left w:w="108" w:type="dxa"/>
            <w:bottom w:w="0" w:type="dxa"/>
            <w:right w:w="108" w:type="dxa"/>
          </w:tblCellMar>
        </w:tblPrEx>
        <w:trPr>
          <w:gridAfter w:val="1"/>
          <w:wAfter w:w="860" w:type="dxa"/>
          <w:trHeight w:val="1395" w:hRule="atLeast"/>
        </w:trPr>
        <w:tc>
          <w:tcPr>
            <w:tcW w:w="5448" w:type="dxa"/>
            <w:gridSpan w:val="3"/>
            <w:tcBorders>
              <w:top w:val="nil"/>
              <w:left w:val="single" w:color="auto" w:sz="4" w:space="0"/>
              <w:bottom w:val="single" w:color="auto" w:sz="4" w:space="0"/>
              <w:right w:val="nil"/>
            </w:tcBorders>
            <w:noWrap/>
            <w:vAlign w:val="center"/>
          </w:tcPr>
          <w:p w14:paraId="51B43969">
            <w:pPr>
              <w:widowControl/>
              <w:jc w:val="left"/>
              <w:rPr>
                <w:rFonts w:ascii="宋体" w:hAnsi="宋体" w:cs="宋体"/>
                <w:kern w:val="0"/>
                <w:sz w:val="24"/>
                <w:szCs w:val="24"/>
              </w:rPr>
            </w:pPr>
            <w:r>
              <w:rPr>
                <w:rFonts w:hint="eastAsia" w:ascii="宋体" w:hAnsi="宋体" w:cs="宋体"/>
                <w:kern w:val="0"/>
                <w:sz w:val="24"/>
                <w:szCs w:val="24"/>
              </w:rPr>
              <w:t xml:space="preserve">  1.因公出国(境)费用</w:t>
            </w:r>
          </w:p>
        </w:tc>
        <w:tc>
          <w:tcPr>
            <w:tcW w:w="3332" w:type="dxa"/>
            <w:gridSpan w:val="3"/>
            <w:tcBorders>
              <w:top w:val="single" w:color="auto" w:sz="4" w:space="0"/>
              <w:left w:val="single" w:color="auto" w:sz="4" w:space="0"/>
              <w:bottom w:val="nil"/>
              <w:right w:val="single" w:color="auto" w:sz="4" w:space="0"/>
            </w:tcBorders>
            <w:noWrap w:val="0"/>
            <w:vAlign w:val="center"/>
          </w:tcPr>
          <w:p w14:paraId="6571C8F0">
            <w:pPr>
              <w:rPr>
                <w:rFonts w:ascii="宋体" w:hAnsi="宋体" w:cs="宋体"/>
                <w:sz w:val="22"/>
                <w:szCs w:val="22"/>
              </w:rPr>
            </w:pPr>
            <w:r>
              <w:rPr>
                <w:rFonts w:hint="eastAsia"/>
                <w:sz w:val="22"/>
                <w:szCs w:val="22"/>
              </w:rPr>
              <w:t>根据《温州市财政局关于明确因公出国（境）经费审批意见的通知》（温财外[2018]41号）文件精神，2018年因公出国（境）经费实行归口管理，由市财政统筹安排，不再单独安排预算进行公开。</w:t>
            </w:r>
          </w:p>
        </w:tc>
      </w:tr>
      <w:tr w14:paraId="48E4A676">
        <w:tblPrEx>
          <w:tblCellMar>
            <w:top w:w="0" w:type="dxa"/>
            <w:left w:w="108" w:type="dxa"/>
            <w:bottom w:w="0" w:type="dxa"/>
            <w:right w:w="108" w:type="dxa"/>
          </w:tblCellMar>
        </w:tblPrEx>
        <w:trPr>
          <w:gridAfter w:val="1"/>
          <w:wAfter w:w="860" w:type="dxa"/>
          <w:trHeight w:val="855" w:hRule="atLeast"/>
        </w:trPr>
        <w:tc>
          <w:tcPr>
            <w:tcW w:w="5448" w:type="dxa"/>
            <w:gridSpan w:val="3"/>
            <w:tcBorders>
              <w:top w:val="nil"/>
              <w:left w:val="single" w:color="auto" w:sz="4" w:space="0"/>
              <w:bottom w:val="single" w:color="auto" w:sz="4" w:space="0"/>
              <w:right w:val="nil"/>
            </w:tcBorders>
            <w:noWrap/>
            <w:vAlign w:val="center"/>
          </w:tcPr>
          <w:p w14:paraId="570C1B4A">
            <w:pPr>
              <w:widowControl/>
              <w:jc w:val="left"/>
              <w:rPr>
                <w:rFonts w:ascii="宋体" w:hAnsi="宋体" w:cs="宋体"/>
                <w:kern w:val="0"/>
                <w:sz w:val="24"/>
                <w:szCs w:val="24"/>
              </w:rPr>
            </w:pPr>
            <w:r>
              <w:rPr>
                <w:rFonts w:hint="eastAsia" w:ascii="宋体" w:hAnsi="宋体" w:cs="宋体"/>
                <w:kern w:val="0"/>
                <w:sz w:val="24"/>
                <w:szCs w:val="24"/>
              </w:rPr>
              <w:t xml:space="preserve">  2.公务接待费</w:t>
            </w:r>
          </w:p>
        </w:tc>
        <w:tc>
          <w:tcPr>
            <w:tcW w:w="3332" w:type="dxa"/>
            <w:gridSpan w:val="3"/>
            <w:tcBorders>
              <w:top w:val="single" w:color="auto" w:sz="4" w:space="0"/>
              <w:left w:val="single" w:color="auto" w:sz="4" w:space="0"/>
              <w:bottom w:val="single" w:color="auto" w:sz="4" w:space="0"/>
              <w:right w:val="single" w:color="auto" w:sz="4" w:space="0"/>
            </w:tcBorders>
            <w:noWrap/>
            <w:vAlign w:val="center"/>
          </w:tcPr>
          <w:p w14:paraId="5C4015A2">
            <w:pPr>
              <w:jc w:val="right"/>
              <w:rPr>
                <w:rFonts w:ascii="宋体" w:hAnsi="宋体" w:cs="宋体"/>
                <w:sz w:val="22"/>
                <w:szCs w:val="22"/>
              </w:rPr>
            </w:pPr>
            <w:r>
              <w:rPr>
                <w:rFonts w:hint="eastAsia"/>
                <w:sz w:val="22"/>
                <w:szCs w:val="22"/>
              </w:rPr>
              <w:t xml:space="preserve">3.00 </w:t>
            </w:r>
          </w:p>
        </w:tc>
      </w:tr>
      <w:tr w14:paraId="1FD5A26A">
        <w:tblPrEx>
          <w:tblCellMar>
            <w:top w:w="0" w:type="dxa"/>
            <w:left w:w="108" w:type="dxa"/>
            <w:bottom w:w="0" w:type="dxa"/>
            <w:right w:w="108" w:type="dxa"/>
          </w:tblCellMar>
        </w:tblPrEx>
        <w:trPr>
          <w:gridAfter w:val="1"/>
          <w:wAfter w:w="860" w:type="dxa"/>
          <w:trHeight w:val="855" w:hRule="atLeast"/>
        </w:trPr>
        <w:tc>
          <w:tcPr>
            <w:tcW w:w="5448" w:type="dxa"/>
            <w:gridSpan w:val="3"/>
            <w:tcBorders>
              <w:top w:val="nil"/>
              <w:left w:val="single" w:color="auto" w:sz="4" w:space="0"/>
              <w:bottom w:val="single" w:color="auto" w:sz="4" w:space="0"/>
              <w:right w:val="nil"/>
            </w:tcBorders>
            <w:noWrap/>
            <w:vAlign w:val="center"/>
          </w:tcPr>
          <w:p w14:paraId="3CE3D275">
            <w:pPr>
              <w:widowControl/>
              <w:jc w:val="left"/>
              <w:rPr>
                <w:rFonts w:ascii="宋体" w:hAnsi="宋体" w:cs="宋体"/>
                <w:kern w:val="0"/>
                <w:sz w:val="24"/>
                <w:szCs w:val="24"/>
              </w:rPr>
            </w:pPr>
            <w:r>
              <w:rPr>
                <w:rFonts w:hint="eastAsia" w:ascii="宋体" w:hAnsi="宋体" w:cs="宋体"/>
                <w:kern w:val="0"/>
                <w:sz w:val="24"/>
                <w:szCs w:val="24"/>
              </w:rPr>
              <w:t xml:space="preserve">  3.公务用车购置及运行维护费</w:t>
            </w:r>
          </w:p>
        </w:tc>
        <w:tc>
          <w:tcPr>
            <w:tcW w:w="3332" w:type="dxa"/>
            <w:gridSpan w:val="3"/>
            <w:tcBorders>
              <w:top w:val="nil"/>
              <w:left w:val="single" w:color="auto" w:sz="4" w:space="0"/>
              <w:bottom w:val="single" w:color="auto" w:sz="4" w:space="0"/>
              <w:right w:val="single" w:color="auto" w:sz="4" w:space="0"/>
            </w:tcBorders>
            <w:noWrap/>
            <w:vAlign w:val="center"/>
          </w:tcPr>
          <w:p w14:paraId="7C6138B1">
            <w:pPr>
              <w:jc w:val="right"/>
              <w:rPr>
                <w:rFonts w:ascii="宋体" w:hAnsi="宋体" w:cs="宋体"/>
                <w:sz w:val="22"/>
                <w:szCs w:val="22"/>
              </w:rPr>
            </w:pPr>
            <w:r>
              <w:rPr>
                <w:rFonts w:hint="eastAsia"/>
                <w:sz w:val="22"/>
                <w:szCs w:val="22"/>
              </w:rPr>
              <w:t xml:space="preserve">0.00 </w:t>
            </w:r>
          </w:p>
        </w:tc>
      </w:tr>
      <w:tr w14:paraId="031845AA">
        <w:tblPrEx>
          <w:tblCellMar>
            <w:top w:w="0" w:type="dxa"/>
            <w:left w:w="108" w:type="dxa"/>
            <w:bottom w:w="0" w:type="dxa"/>
            <w:right w:w="108" w:type="dxa"/>
          </w:tblCellMar>
        </w:tblPrEx>
        <w:trPr>
          <w:gridAfter w:val="1"/>
          <w:wAfter w:w="860" w:type="dxa"/>
          <w:trHeight w:val="855" w:hRule="atLeast"/>
        </w:trPr>
        <w:tc>
          <w:tcPr>
            <w:tcW w:w="5448" w:type="dxa"/>
            <w:gridSpan w:val="3"/>
            <w:tcBorders>
              <w:top w:val="nil"/>
              <w:left w:val="single" w:color="auto" w:sz="4" w:space="0"/>
              <w:bottom w:val="single" w:color="auto" w:sz="4" w:space="0"/>
              <w:right w:val="nil"/>
            </w:tcBorders>
            <w:noWrap/>
            <w:vAlign w:val="center"/>
          </w:tcPr>
          <w:p w14:paraId="79E244E8">
            <w:pPr>
              <w:widowControl/>
              <w:jc w:val="center"/>
              <w:rPr>
                <w:rFonts w:ascii="宋体" w:hAnsi="宋体" w:cs="宋体"/>
                <w:kern w:val="0"/>
                <w:sz w:val="24"/>
                <w:szCs w:val="24"/>
              </w:rPr>
            </w:pPr>
            <w:r>
              <w:rPr>
                <w:rFonts w:hint="eastAsia" w:ascii="宋体" w:hAnsi="宋体" w:cs="宋体"/>
                <w:kern w:val="0"/>
                <w:sz w:val="24"/>
                <w:szCs w:val="24"/>
              </w:rPr>
              <w:t xml:space="preserve">   其中：公务用车购置费</w:t>
            </w:r>
          </w:p>
        </w:tc>
        <w:tc>
          <w:tcPr>
            <w:tcW w:w="3332" w:type="dxa"/>
            <w:gridSpan w:val="3"/>
            <w:tcBorders>
              <w:top w:val="nil"/>
              <w:left w:val="single" w:color="auto" w:sz="4" w:space="0"/>
              <w:bottom w:val="nil"/>
              <w:right w:val="single" w:color="auto" w:sz="4" w:space="0"/>
            </w:tcBorders>
            <w:noWrap/>
            <w:vAlign w:val="center"/>
          </w:tcPr>
          <w:p w14:paraId="6D51D7FB">
            <w:pPr>
              <w:jc w:val="right"/>
              <w:rPr>
                <w:rFonts w:ascii="宋体" w:hAnsi="宋体" w:cs="宋体"/>
                <w:sz w:val="22"/>
                <w:szCs w:val="22"/>
              </w:rPr>
            </w:pPr>
            <w:r>
              <w:rPr>
                <w:rFonts w:hint="eastAsia"/>
                <w:sz w:val="22"/>
                <w:szCs w:val="22"/>
              </w:rPr>
              <w:t xml:space="preserve">0.00 </w:t>
            </w:r>
          </w:p>
        </w:tc>
      </w:tr>
      <w:tr w14:paraId="654F1347">
        <w:tblPrEx>
          <w:tblCellMar>
            <w:top w:w="0" w:type="dxa"/>
            <w:left w:w="108" w:type="dxa"/>
            <w:bottom w:w="0" w:type="dxa"/>
            <w:right w:w="108" w:type="dxa"/>
          </w:tblCellMar>
        </w:tblPrEx>
        <w:trPr>
          <w:gridAfter w:val="1"/>
          <w:wAfter w:w="860" w:type="dxa"/>
          <w:trHeight w:val="855" w:hRule="atLeast"/>
        </w:trPr>
        <w:tc>
          <w:tcPr>
            <w:tcW w:w="5448" w:type="dxa"/>
            <w:gridSpan w:val="3"/>
            <w:tcBorders>
              <w:top w:val="nil"/>
              <w:left w:val="single" w:color="auto" w:sz="4" w:space="0"/>
              <w:bottom w:val="single" w:color="auto" w:sz="4" w:space="0"/>
              <w:right w:val="nil"/>
            </w:tcBorders>
            <w:noWrap/>
            <w:vAlign w:val="center"/>
          </w:tcPr>
          <w:p w14:paraId="5CE73417">
            <w:pPr>
              <w:widowControl/>
              <w:jc w:val="center"/>
              <w:rPr>
                <w:rFonts w:ascii="宋体" w:hAnsi="宋体" w:cs="宋体"/>
                <w:kern w:val="0"/>
                <w:sz w:val="24"/>
                <w:szCs w:val="24"/>
              </w:rPr>
            </w:pPr>
            <w:r>
              <w:rPr>
                <w:rFonts w:hint="eastAsia" w:ascii="宋体" w:hAnsi="宋体" w:cs="宋体"/>
                <w:kern w:val="0"/>
                <w:sz w:val="24"/>
                <w:szCs w:val="24"/>
              </w:rPr>
              <w:t xml:space="preserve">            公务用车运行维护费</w:t>
            </w:r>
          </w:p>
        </w:tc>
        <w:tc>
          <w:tcPr>
            <w:tcW w:w="3332" w:type="dxa"/>
            <w:gridSpan w:val="3"/>
            <w:tcBorders>
              <w:top w:val="single" w:color="auto" w:sz="4" w:space="0"/>
              <w:left w:val="single" w:color="auto" w:sz="4" w:space="0"/>
              <w:bottom w:val="single" w:color="auto" w:sz="4" w:space="0"/>
              <w:right w:val="single" w:color="auto" w:sz="4" w:space="0"/>
            </w:tcBorders>
            <w:noWrap/>
            <w:vAlign w:val="center"/>
          </w:tcPr>
          <w:p w14:paraId="5BB7B362">
            <w:pPr>
              <w:jc w:val="right"/>
              <w:rPr>
                <w:rFonts w:ascii="宋体" w:hAnsi="宋体" w:cs="宋体"/>
                <w:sz w:val="22"/>
                <w:szCs w:val="22"/>
              </w:rPr>
            </w:pPr>
            <w:r>
              <w:rPr>
                <w:rFonts w:hint="eastAsia"/>
                <w:sz w:val="22"/>
                <w:szCs w:val="22"/>
              </w:rPr>
              <w:t>0.00</w:t>
            </w:r>
          </w:p>
        </w:tc>
      </w:tr>
    </w:tbl>
    <w:p w14:paraId="393887CE">
      <w:pPr>
        <w:spacing w:line="580" w:lineRule="exact"/>
        <w:rPr>
          <w:rFonts w:hint="eastAsia" w:ascii="黑体" w:hAnsi="黑体" w:eastAsia="黑体" w:cs="黑体"/>
          <w:spacing w:val="15"/>
          <w:sz w:val="32"/>
          <w:szCs w:val="32"/>
        </w:rPr>
      </w:pPr>
    </w:p>
    <w:p w14:paraId="66F8F8D5"/>
    <w:sectPr>
      <w:pgSz w:w="11906" w:h="16838"/>
      <w:pgMar w:top="2098" w:right="1474" w:bottom="1985" w:left="1588" w:header="1474" w:footer="1588" w:gutter="0"/>
      <w:cols w:space="720" w:num="1"/>
      <w:titlePg/>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B438">
    <w:pPr>
      <w:pStyle w:val="2"/>
      <w:framePr w:wrap="around" w:vAnchor="text" w:hAnchor="margin" w:xAlign="outside" w:y="1"/>
      <w:rPr>
        <w:rStyle w:val="7"/>
        <w:rFonts w:hint="eastAsia"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15</w:t>
    </w:r>
    <w:r>
      <w:rPr>
        <w:rFonts w:ascii="宋体" w:hAnsi="宋体" w:eastAsia="宋体"/>
        <w:sz w:val="28"/>
        <w:szCs w:val="28"/>
      </w:rPr>
      <w:fldChar w:fldCharType="end"/>
    </w:r>
    <w:r>
      <w:rPr>
        <w:rStyle w:val="7"/>
        <w:rFonts w:hint="eastAsia" w:ascii="宋体" w:hAnsi="宋体" w:eastAsia="宋体"/>
        <w:sz w:val="28"/>
        <w:szCs w:val="28"/>
      </w:rPr>
      <w:t xml:space="preserve"> —</w:t>
    </w:r>
  </w:p>
  <w:p w14:paraId="335642DE">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0F50F">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A64CD">
    <w:pPr>
      <w:pStyle w:val="3"/>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24449"/>
    <w:rsid w:val="04E2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szCs w:val="24"/>
    </w:rPr>
  </w:style>
  <w:style w:type="character" w:styleId="7">
    <w:name w:val="page number"/>
    <w:basedOn w:val="5"/>
    <w:uiPriority w:val="0"/>
  </w:style>
  <w:style w:type="paragraph" w:customStyle="1" w:styleId="8">
    <w:name w:val="p0"/>
    <w:basedOn w:val="1"/>
    <w:qFormat/>
    <w:uiPriority w:val="0"/>
    <w:pPr>
      <w:widowControl/>
    </w:pPr>
    <w:rPr>
      <w:kern w:val="0"/>
      <w:szCs w:val="21"/>
    </w:rPr>
  </w:style>
  <w:style w:type="paragraph" w:customStyle="1" w:styleId="9">
    <w:name w:val=" Char"/>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2025-05-13T08:10:00Z</dcterms:created>
  <dc:creator>Catherin</dc:creator>
  <cp:lastModifiedBy>Catherin</cp:lastModifiedBy>
  <dcterms:modified xsi:type="dcterms:W3CDTF">2025-05-13T08:11:27Z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8573D21E631E4AEB901B81F594052448_11</vt:lpwstr>
  </property>
  <property fmtid="{D5CDD505-2E9C-101B-9397-08002B2CF9AE}" pid="4" name="KSOTemplateDocerSaveRecord">
    <vt:lpwstr>eyJoZGlkIjoiODEzY2QzODFkZmRmZDRmMTc2OTBjYjNiNGVhMGNlMmIiLCJ1c2VySWQiOiI1ODE2NjIwMTkifQ==</vt:lpwstr>
  </property>
</Properties>
</file>